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D57642">
        <w:rPr>
          <w:b/>
          <w:highlight w:val="yellow"/>
        </w:rPr>
        <w:t>na den 18</w:t>
      </w:r>
      <w:r w:rsidR="00B47AAE">
        <w:rPr>
          <w:b/>
          <w:highlight w:val="yellow"/>
        </w:rPr>
        <w:t>. 6.</w:t>
      </w:r>
      <w:r w:rsidR="0040638A">
        <w:rPr>
          <w:b/>
          <w:highlight w:val="yellow"/>
        </w:rPr>
        <w:t xml:space="preserve"> – 19. 6.</w:t>
      </w:r>
      <w:r w:rsidR="00D2424B">
        <w:rPr>
          <w:b/>
          <w:highlight w:val="yellow"/>
        </w:rPr>
        <w:t xml:space="preserve"> </w:t>
      </w:r>
      <w:r w:rsidR="00282709" w:rsidRPr="00BF6E09">
        <w:rPr>
          <w:b/>
          <w:highlight w:val="yellow"/>
        </w:rPr>
        <w:t>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8900CF">
        <w:rPr>
          <w:b/>
        </w:rPr>
        <w:t>Goniometrické funkce</w:t>
      </w:r>
      <w:r w:rsidR="009764B9">
        <w:rPr>
          <w:b/>
        </w:rPr>
        <w:t xml:space="preserve"> v pravoúhlém trojúhelníku</w:t>
      </w:r>
      <w:r w:rsidR="00FA5E07">
        <w:rPr>
          <w:b/>
        </w:rPr>
        <w:t xml:space="preserve"> –</w:t>
      </w:r>
      <w:r w:rsidR="00EB5FAD">
        <w:rPr>
          <w:b/>
        </w:rPr>
        <w:t xml:space="preserve"> </w:t>
      </w:r>
      <w:r w:rsidR="00A72467">
        <w:rPr>
          <w:b/>
        </w:rPr>
        <w:t>procvičování</w:t>
      </w:r>
      <w:r w:rsidR="00FF7BD9">
        <w:rPr>
          <w:b/>
        </w:rPr>
        <w:t xml:space="preserve"> (rovnoběžníky, lichoběžník)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B47AAE">
        <w:rPr>
          <w:b/>
        </w:rPr>
        <w:t xml:space="preserve"> </w:t>
      </w:r>
      <w:r w:rsidR="00FF7BD9">
        <w:rPr>
          <w:b/>
        </w:rPr>
        <w:t>179 - 180</w:t>
      </w:r>
    </w:p>
    <w:p w:rsidR="00A72467" w:rsidRPr="00B26DB1" w:rsidRDefault="00A72467" w:rsidP="0011043C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 xml:space="preserve">Dnes budeme </w:t>
      </w:r>
      <w:r w:rsidR="009764B9">
        <w:t xml:space="preserve">opět </w:t>
      </w:r>
      <w:r>
        <w:t>procvičovat na jednoduchých rovinných útvarech používání goniometrických funkcí sinus, kosinus a tangens.</w:t>
      </w:r>
      <w:r w:rsidR="00D07AFE">
        <w:t xml:space="preserve"> </w:t>
      </w:r>
      <w:r w:rsidR="00D57642">
        <w:t>Úlohy budeme řešit v dalších rovinných útvarech (rovnoběžník</w:t>
      </w:r>
      <w:r w:rsidR="00B26DB1">
        <w:t>y – čtverec, kosočtverec, kosodélník, obdélník</w:t>
      </w:r>
      <w:r w:rsidR="0078627B">
        <w:t xml:space="preserve"> nebo lichoběžník</w:t>
      </w:r>
      <w:r w:rsidR="00D57642">
        <w:t>)</w:t>
      </w:r>
      <w:r w:rsidR="0040638A">
        <w:t>.</w:t>
      </w:r>
    </w:p>
    <w:p w:rsidR="00B26DB1" w:rsidRPr="0040638A" w:rsidRDefault="00B26DB1" w:rsidP="0011043C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Na závěr si ukážeme využití goniometrické funkce při konstrukci úhlu bez použití úhloměru.</w:t>
      </w:r>
    </w:p>
    <w:p w:rsidR="0040638A" w:rsidRPr="002D12D6" w:rsidRDefault="0040638A" w:rsidP="0011043C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Zítřejší (pátečn</w:t>
      </w:r>
      <w:r w:rsidR="0078627B">
        <w:t>í hodina číslo 179) hodinu budet</w:t>
      </w:r>
      <w:r>
        <w:t>e mít prostor k dokončení práce z tohoto týdne, kterou jste doposud nestihli. Příští týden nás čekají poslední dvě vyučovací hodiny (z toho jedna online hodina). V těchto hodinách si ukážeme využití goniometrických funkcí v</w:t>
      </w:r>
      <w:r w:rsidR="0078627B">
        <w:t xml:space="preserve"> prostorových </w:t>
      </w:r>
      <w:r w:rsidR="0078627B">
        <w:br/>
      </w:r>
      <w:bookmarkStart w:id="0" w:name="_GoBack"/>
      <w:bookmarkEnd w:id="0"/>
      <w:r w:rsidR="0078627B">
        <w:t xml:space="preserve">a v </w:t>
      </w:r>
      <w:r>
        <w:t>praktických úlohách.</w:t>
      </w:r>
    </w:p>
    <w:p w:rsidR="008900CF" w:rsidRDefault="00EC63C3" w:rsidP="0011043C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A72467">
        <w:rPr>
          <w:b/>
        </w:rPr>
        <w:t>Potřebovat budete tabulky nebo</w:t>
      </w:r>
      <w:r w:rsidR="008900CF" w:rsidRPr="00A72467">
        <w:rPr>
          <w:b/>
        </w:rPr>
        <w:t xml:space="preserve"> kalkulačku.</w:t>
      </w:r>
      <w:r w:rsidRPr="00A72467">
        <w:rPr>
          <w:b/>
        </w:rPr>
        <w:t xml:space="preserve"> Tabulky měj</w:t>
      </w:r>
      <w:r w:rsidR="007674C5" w:rsidRPr="00A72467">
        <w:rPr>
          <w:b/>
        </w:rPr>
        <w:t>te</w:t>
      </w:r>
      <w:r w:rsidRPr="00A72467">
        <w:rPr>
          <w:b/>
        </w:rPr>
        <w:t xml:space="preserve"> určitě připravené.</w:t>
      </w:r>
    </w:p>
    <w:p w:rsidR="00B47AAE" w:rsidRPr="00B47AAE" w:rsidRDefault="00B47AAE" w:rsidP="00B47AAE">
      <w:pPr>
        <w:pStyle w:val="Odstavecseseznamem"/>
        <w:numPr>
          <w:ilvl w:val="0"/>
          <w:numId w:val="1"/>
        </w:numPr>
        <w:jc w:val="both"/>
        <w:rPr>
          <w:b/>
          <w:highlight w:val="green"/>
        </w:rPr>
      </w:pPr>
      <w:r w:rsidRPr="00B47AAE">
        <w:rPr>
          <w:b/>
          <w:highlight w:val="green"/>
        </w:rPr>
        <w:t>Stále připomínám, že nutnou podmínkou pro uzavření klasifikace je odevzdání sešitů s tématy výukových hodin. Zápisy mohou být vytisknuté, příklady k procvičení včetně příkladů řešených na online hodinách budou napsány vlastní rukou. Jste na to upozorňováni každou výukovou hodinu</w:t>
      </w:r>
      <w:r w:rsidR="001351A2">
        <w:rPr>
          <w:b/>
          <w:highlight w:val="green"/>
        </w:rPr>
        <w:t xml:space="preserve"> již několik týdnů</w:t>
      </w:r>
      <w:r w:rsidRPr="00B47AAE">
        <w:rPr>
          <w:b/>
          <w:highlight w:val="green"/>
        </w:rPr>
        <w:t>.</w:t>
      </w:r>
    </w:p>
    <w:p w:rsidR="00E40BC2" w:rsidRDefault="002A3665" w:rsidP="002E5954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1A7ED1" w:rsidRDefault="00A72467" w:rsidP="00A72467">
      <w:pPr>
        <w:pStyle w:val="Odstavecseseznamem"/>
        <w:numPr>
          <w:ilvl w:val="0"/>
          <w:numId w:val="12"/>
        </w:numPr>
      </w:pPr>
      <w:r>
        <w:t>Nejprve si</w:t>
      </w:r>
      <w:r w:rsidR="0024275E">
        <w:t xml:space="preserve"> opět</w:t>
      </w:r>
      <w:r>
        <w:t xml:space="preserve"> provedeme shrnutí doposud získaných poznatků. Připomeňte si tedy:</w:t>
      </w:r>
    </w:p>
    <w:p w:rsidR="00A72467" w:rsidRDefault="00A72467" w:rsidP="00A72467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738154EA" wp14:editId="09EDC146">
            <wp:extent cx="5749491" cy="24384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73" t="41447" r="30390" b="30629"/>
                    <a:stretch/>
                  </pic:blipFill>
                  <pic:spPr bwMode="auto">
                    <a:xfrm>
                      <a:off x="0" y="0"/>
                      <a:ext cx="5768530" cy="244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600" w:rsidRDefault="00854600" w:rsidP="00854600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1</w:t>
      </w:r>
      <w:r w:rsidRPr="005D4CE5">
        <w:rPr>
          <w:b/>
          <w:bCs/>
          <w:highlight w:val="cyan"/>
        </w:rPr>
        <w:t>:</w:t>
      </w:r>
    </w:p>
    <w:p w:rsidR="00460C8C" w:rsidRDefault="006B0D6F" w:rsidP="00854600">
      <w:pPr>
        <w:rPr>
          <w:bCs/>
        </w:rPr>
      </w:pPr>
      <w:r>
        <w:rPr>
          <w:bCs/>
        </w:rPr>
        <w:t xml:space="preserve">Vypočítejte obsah kosočtverce, víte-li, že jeho sousední strany jsou dlouhé </w:t>
      </w:r>
      <m:oMath>
        <m:r>
          <w:rPr>
            <w:rFonts w:ascii="Cambria Math" w:hAnsi="Cambria Math"/>
          </w:rPr>
          <m:t>8,2 cm</m:t>
        </m:r>
      </m:oMath>
      <w:r>
        <w:rPr>
          <w:bCs/>
        </w:rPr>
        <w:t xml:space="preserve"> a svírají úhel o velikosti </w:t>
      </w:r>
      <m:oMath>
        <m:r>
          <w:rPr>
            <w:rFonts w:ascii="Cambria Math" w:hAnsi="Cambria Math"/>
          </w:rPr>
          <m:t>ε=120°</m:t>
        </m:r>
      </m:oMath>
      <w:r>
        <w:rPr>
          <w:bCs/>
        </w:rPr>
        <w:t>.</w:t>
      </w:r>
    </w:p>
    <w:p w:rsidR="006B0D6F" w:rsidRPr="00460C8C" w:rsidRDefault="006B0D6F" w:rsidP="006B0D6F">
      <w:pPr>
        <w:rPr>
          <w:b/>
          <w:bCs/>
        </w:rPr>
      </w:pPr>
      <w:r w:rsidRPr="00460C8C">
        <w:rPr>
          <w:b/>
          <w:bCs/>
          <w:highlight w:val="yellow"/>
        </w:rPr>
        <w:t>Řešení</w:t>
      </w:r>
      <w:r w:rsidR="00CB1CA0">
        <w:rPr>
          <w:b/>
          <w:bCs/>
          <w:highlight w:val="yellow"/>
        </w:rPr>
        <w:t xml:space="preserve"> (nápověda)</w:t>
      </w:r>
      <w:r w:rsidRPr="00460C8C">
        <w:rPr>
          <w:b/>
          <w:bCs/>
          <w:highlight w:val="yellow"/>
        </w:rPr>
        <w:t>:</w:t>
      </w:r>
    </w:p>
    <w:p w:rsidR="006B0D6F" w:rsidRDefault="00CB1CA0" w:rsidP="00CB1CA0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>Načrtni si daný obrázek a doplň si zadané hodnoty.</w:t>
      </w:r>
    </w:p>
    <w:p w:rsidR="00CB1CA0" w:rsidRDefault="00CB1CA0" w:rsidP="00CB1CA0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>Načrtni si úhlopříčky do kosočtverce. Co pro ně platí?</w:t>
      </w:r>
    </w:p>
    <w:p w:rsidR="00CB1CA0" w:rsidRDefault="00CB1CA0" w:rsidP="00CB1CA0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>Co nám udělají úhlopříčky s vnitřními úhly kosočtverce?</w:t>
      </w:r>
    </w:p>
    <w:p w:rsidR="00CB1CA0" w:rsidRDefault="00CB1CA0" w:rsidP="00CB1CA0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>Jak spočítáš obsah kosočtverce pomocí úhlopříček kosočtverce?</w:t>
      </w:r>
    </w:p>
    <w:p w:rsidR="00CB1CA0" w:rsidRPr="00CB1CA0" w:rsidRDefault="00CB1CA0" w:rsidP="00CB1CA0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>Řešení najdeš na konci této výukové hodiny.</w:t>
      </w:r>
    </w:p>
    <w:p w:rsidR="002D12D6" w:rsidRDefault="002D12D6" w:rsidP="00854600">
      <w:pPr>
        <w:rPr>
          <w:b/>
          <w:bCs/>
          <w:highlight w:val="cyan"/>
        </w:rPr>
      </w:pPr>
    </w:p>
    <w:p w:rsidR="006A0EAF" w:rsidRDefault="006A0EAF" w:rsidP="00854600">
      <w:pPr>
        <w:rPr>
          <w:b/>
          <w:bCs/>
          <w:highlight w:val="cyan"/>
        </w:rPr>
      </w:pPr>
    </w:p>
    <w:p w:rsidR="00854600" w:rsidRDefault="00854600" w:rsidP="00854600">
      <w:pPr>
        <w:rPr>
          <w:b/>
          <w:bCs/>
        </w:rPr>
      </w:pPr>
      <w:r w:rsidRPr="005D4CE5">
        <w:rPr>
          <w:b/>
          <w:bCs/>
          <w:highlight w:val="cyan"/>
        </w:rPr>
        <w:lastRenderedPageBreak/>
        <w:t>P</w:t>
      </w:r>
      <w:r>
        <w:rPr>
          <w:b/>
          <w:bCs/>
          <w:highlight w:val="cyan"/>
        </w:rPr>
        <w:t>říklad č. 2</w:t>
      </w:r>
      <w:r w:rsidRPr="005D4CE5">
        <w:rPr>
          <w:b/>
          <w:bCs/>
          <w:highlight w:val="cyan"/>
        </w:rPr>
        <w:t>:</w:t>
      </w:r>
    </w:p>
    <w:p w:rsidR="002D12D6" w:rsidRDefault="006B0D6F" w:rsidP="006B0D6F">
      <w:pPr>
        <w:jc w:val="both"/>
        <w:rPr>
          <w:bCs/>
        </w:rPr>
      </w:pPr>
      <w:r>
        <w:rPr>
          <w:bCs/>
        </w:rPr>
        <w:t xml:space="preserve">Úhlopříčky </w:t>
      </w:r>
      <m:oMath>
        <m:r>
          <w:rPr>
            <w:rFonts w:ascii="Cambria Math" w:hAnsi="Cambria Math"/>
          </w:rPr>
          <m:t>AC, BD</m:t>
        </m:r>
      </m:oMath>
      <w:r>
        <w:rPr>
          <w:bCs/>
        </w:rPr>
        <w:t xml:space="preserve"> obdélníku </w:t>
      </w:r>
      <m:oMath>
        <m:r>
          <w:rPr>
            <w:rFonts w:ascii="Cambria Math" w:hAnsi="Cambria Math"/>
          </w:rPr>
          <m:t>ABCD</m:t>
        </m:r>
      </m:oMath>
      <w:r>
        <w:rPr>
          <w:bCs/>
        </w:rPr>
        <w:t xml:space="preserve"> jsou dlouhé </w:t>
      </w:r>
      <m:oMath>
        <m:r>
          <w:rPr>
            <w:rFonts w:ascii="Cambria Math" w:hAnsi="Cambria Math"/>
          </w:rPr>
          <m:t>8,2 cm</m:t>
        </m:r>
      </m:oMath>
      <w:r>
        <w:rPr>
          <w:bCs/>
        </w:rPr>
        <w:t xml:space="preserve"> a svírají úhel o velikosti </w:t>
      </w:r>
      <m:oMath>
        <m:r>
          <w:rPr>
            <w:rFonts w:ascii="Cambria Math" w:hAnsi="Cambria Math"/>
          </w:rPr>
          <m:t>118°</m:t>
        </m:r>
      </m:oMath>
      <w:r>
        <w:rPr>
          <w:bCs/>
        </w:rPr>
        <w:t>. Vypočítejte obvod a obsah obdélníku</w:t>
      </w:r>
      <w:r w:rsidR="00CB1CA0">
        <w:rPr>
          <w:bCs/>
        </w:rPr>
        <w:t xml:space="preserve"> (průsečík úhlopříček si označ S)</w:t>
      </w:r>
      <w:r>
        <w:rPr>
          <w:bCs/>
        </w:rPr>
        <w:t>.</w:t>
      </w:r>
    </w:p>
    <w:p w:rsidR="006B0D6F" w:rsidRPr="00460C8C" w:rsidRDefault="006B0D6F" w:rsidP="006B0D6F">
      <w:pPr>
        <w:rPr>
          <w:b/>
          <w:bCs/>
        </w:rPr>
      </w:pPr>
      <w:r w:rsidRPr="00460C8C">
        <w:rPr>
          <w:b/>
          <w:bCs/>
          <w:highlight w:val="yellow"/>
        </w:rPr>
        <w:t>Řešení</w:t>
      </w:r>
      <w:r w:rsidR="00CB1CA0">
        <w:rPr>
          <w:b/>
          <w:bCs/>
          <w:highlight w:val="yellow"/>
        </w:rPr>
        <w:t xml:space="preserve"> (nápověda)</w:t>
      </w:r>
      <w:r w:rsidRPr="00460C8C">
        <w:rPr>
          <w:b/>
          <w:bCs/>
          <w:highlight w:val="yellow"/>
        </w:rPr>
        <w:t>:</w:t>
      </w:r>
    </w:p>
    <w:p w:rsidR="00CB1CA0" w:rsidRDefault="00CB1CA0" w:rsidP="00CB1CA0">
      <w:pPr>
        <w:pStyle w:val="Odstavecseseznamem"/>
        <w:numPr>
          <w:ilvl w:val="0"/>
          <w:numId w:val="13"/>
        </w:numPr>
        <w:rPr>
          <w:bCs/>
        </w:rPr>
      </w:pPr>
      <w:r>
        <w:rPr>
          <w:bCs/>
        </w:rPr>
        <w:t>Načrtni si daný obrázek a doplň si zadané hodnoty.</w:t>
      </w:r>
    </w:p>
    <w:p w:rsidR="00CB1CA0" w:rsidRDefault="00CB1CA0" w:rsidP="00CB1CA0">
      <w:pPr>
        <w:pStyle w:val="Odstavecseseznamem"/>
        <w:numPr>
          <w:ilvl w:val="0"/>
          <w:numId w:val="13"/>
        </w:numPr>
        <w:rPr>
          <w:bCs/>
        </w:rPr>
      </w:pPr>
      <w:r>
        <w:rPr>
          <w:bCs/>
        </w:rPr>
        <w:t>Doplň si velikosti úhlů v obdélníku (dopočítej například vnitřní úhly v trojúhelnících ABS, BCS)</w:t>
      </w:r>
    </w:p>
    <w:p w:rsidR="00CB1CA0" w:rsidRDefault="00CB1CA0" w:rsidP="00CB1CA0">
      <w:pPr>
        <w:pStyle w:val="Odstavecseseznamem"/>
        <w:numPr>
          <w:ilvl w:val="0"/>
          <w:numId w:val="13"/>
        </w:numPr>
        <w:rPr>
          <w:bCs/>
        </w:rPr>
      </w:pPr>
      <w:r>
        <w:rPr>
          <w:bCs/>
        </w:rPr>
        <w:t>Pomocí goniometrických funkcí si vypočítej délky stran obdélníku.</w:t>
      </w:r>
    </w:p>
    <w:p w:rsidR="00CB1CA0" w:rsidRDefault="00CB1CA0" w:rsidP="00CB1CA0">
      <w:pPr>
        <w:pStyle w:val="Odstavecseseznamem"/>
        <w:numPr>
          <w:ilvl w:val="0"/>
          <w:numId w:val="13"/>
        </w:numPr>
        <w:rPr>
          <w:bCs/>
        </w:rPr>
      </w:pPr>
      <w:r>
        <w:rPr>
          <w:bCs/>
        </w:rPr>
        <w:t>Na závěr již snadno dopočítáš obvod a obsah obdélníku.</w:t>
      </w:r>
    </w:p>
    <w:p w:rsidR="00CB1CA0" w:rsidRPr="00CB1CA0" w:rsidRDefault="00CB1CA0" w:rsidP="00CB1CA0">
      <w:pPr>
        <w:pStyle w:val="Odstavecseseznamem"/>
        <w:numPr>
          <w:ilvl w:val="0"/>
          <w:numId w:val="13"/>
        </w:numPr>
        <w:rPr>
          <w:bCs/>
        </w:rPr>
      </w:pPr>
      <w:r>
        <w:rPr>
          <w:bCs/>
        </w:rPr>
        <w:t>Řešení najdeš na konci této výukové hodiny.</w:t>
      </w:r>
    </w:p>
    <w:p w:rsidR="00D07AFE" w:rsidRPr="00CB1CA0" w:rsidRDefault="00D07AFE" w:rsidP="00CB1CA0">
      <w:pPr>
        <w:pStyle w:val="Odstavecseseznamem"/>
        <w:rPr>
          <w:b/>
          <w:bCs/>
          <w:i/>
          <w:highlight w:val="cyan"/>
        </w:rPr>
      </w:pPr>
    </w:p>
    <w:p w:rsidR="00276896" w:rsidRDefault="00276896" w:rsidP="00276896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3</w:t>
      </w:r>
      <w:r w:rsidRPr="005D4CE5">
        <w:rPr>
          <w:b/>
          <w:bCs/>
          <w:highlight w:val="cyan"/>
        </w:rPr>
        <w:t>:</w:t>
      </w:r>
    </w:p>
    <w:p w:rsidR="006B0D6F" w:rsidRDefault="006B0D6F" w:rsidP="006B0D6F">
      <w:pPr>
        <w:rPr>
          <w:bCs/>
        </w:rPr>
      </w:pPr>
      <w:r w:rsidRPr="00460C8C">
        <w:rPr>
          <w:bCs/>
        </w:rPr>
        <w:t xml:space="preserve">Sousední strany kosodélníku jsou dlouhé </w:t>
      </w:r>
      <m:oMath>
        <m:r>
          <w:rPr>
            <w:rFonts w:ascii="Cambria Math" w:hAnsi="Cambria Math"/>
          </w:rPr>
          <m:t>10 cm a 6 cm</m:t>
        </m:r>
      </m:oMath>
      <w:r w:rsidRPr="00460C8C">
        <w:rPr>
          <w:bCs/>
        </w:rPr>
        <w:t xml:space="preserve"> a svírají úhel o velikosti </w:t>
      </w:r>
      <m:oMath>
        <m:r>
          <w:rPr>
            <w:rFonts w:ascii="Cambria Math" w:hAnsi="Cambria Math"/>
          </w:rPr>
          <m:t>57°</m:t>
        </m:r>
      </m:oMath>
      <w:r w:rsidRPr="00460C8C">
        <w:rPr>
          <w:bCs/>
        </w:rPr>
        <w:t>. Vypočtěte obsah kosodélníku.</w:t>
      </w:r>
    </w:p>
    <w:p w:rsidR="006B0D6F" w:rsidRPr="00460C8C" w:rsidRDefault="006B0D6F" w:rsidP="006B0D6F">
      <w:pPr>
        <w:rPr>
          <w:b/>
          <w:bCs/>
        </w:rPr>
      </w:pPr>
      <w:r w:rsidRPr="00460C8C">
        <w:rPr>
          <w:b/>
          <w:bCs/>
          <w:highlight w:val="yellow"/>
        </w:rPr>
        <w:t>Řešení</w:t>
      </w:r>
      <w:r w:rsidR="00CB1CA0">
        <w:rPr>
          <w:b/>
          <w:bCs/>
          <w:highlight w:val="yellow"/>
        </w:rPr>
        <w:t xml:space="preserve"> (nápověda)</w:t>
      </w:r>
      <w:r w:rsidRPr="00460C8C">
        <w:rPr>
          <w:b/>
          <w:bCs/>
          <w:highlight w:val="yellow"/>
        </w:rPr>
        <w:t>:</w:t>
      </w:r>
    </w:p>
    <w:p w:rsidR="00D07AFE" w:rsidRDefault="00CB1CA0" w:rsidP="00CB1CA0">
      <w:pPr>
        <w:pStyle w:val="Odstavecseseznamem"/>
        <w:numPr>
          <w:ilvl w:val="0"/>
          <w:numId w:val="14"/>
        </w:numPr>
        <w:jc w:val="both"/>
      </w:pPr>
      <w:r>
        <w:t>Jak spočítáš obsah kosodélníku?</w:t>
      </w:r>
    </w:p>
    <w:p w:rsidR="00CB1CA0" w:rsidRDefault="00CB1CA0" w:rsidP="00CB1CA0">
      <w:pPr>
        <w:pStyle w:val="Odstavecseseznamem"/>
        <w:numPr>
          <w:ilvl w:val="0"/>
          <w:numId w:val="14"/>
        </w:numPr>
        <w:jc w:val="both"/>
      </w:pPr>
      <w:r>
        <w:t>Který údaj Ti pro jeho výpočet chybí?</w:t>
      </w:r>
    </w:p>
    <w:p w:rsidR="00CB1CA0" w:rsidRDefault="00CB1CA0" w:rsidP="00CB1CA0">
      <w:pPr>
        <w:pStyle w:val="Odstavecseseznamem"/>
        <w:numPr>
          <w:ilvl w:val="0"/>
          <w:numId w:val="14"/>
        </w:numPr>
        <w:jc w:val="both"/>
      </w:pPr>
      <w:r>
        <w:t>Vyznač si tento chybějící údaj do náčrtu.</w:t>
      </w:r>
    </w:p>
    <w:p w:rsidR="00CB1CA0" w:rsidRDefault="00CB1CA0" w:rsidP="00CB1CA0">
      <w:pPr>
        <w:pStyle w:val="Odstavecseseznamem"/>
        <w:numPr>
          <w:ilvl w:val="0"/>
          <w:numId w:val="14"/>
        </w:numPr>
        <w:jc w:val="both"/>
      </w:pPr>
      <w:r>
        <w:t>Pomocí vhodné goniometrické funkce tento chybějící údaj vypočti.</w:t>
      </w:r>
    </w:p>
    <w:p w:rsidR="00CB1CA0" w:rsidRPr="00CB1CA0" w:rsidRDefault="00CB1CA0" w:rsidP="00CB1CA0">
      <w:pPr>
        <w:pStyle w:val="Odstavecseseznamem"/>
        <w:numPr>
          <w:ilvl w:val="0"/>
          <w:numId w:val="14"/>
        </w:numPr>
        <w:rPr>
          <w:bCs/>
        </w:rPr>
      </w:pPr>
      <w:r>
        <w:rPr>
          <w:bCs/>
        </w:rPr>
        <w:t>Řešení najdeš na konci této výukové hodiny.</w:t>
      </w:r>
    </w:p>
    <w:p w:rsidR="006A0EAF" w:rsidRDefault="006A0EAF" w:rsidP="005D4AAC"/>
    <w:p w:rsidR="00D07AFE" w:rsidRDefault="00D07AFE" w:rsidP="00D07AFE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5</w:t>
      </w:r>
      <w:r w:rsidR="006B0D6F">
        <w:rPr>
          <w:b/>
          <w:bCs/>
          <w:highlight w:val="cyan"/>
        </w:rPr>
        <w:t xml:space="preserve"> (konstrukce úhlu bez použití úhloměru)</w:t>
      </w:r>
      <w:r w:rsidRPr="005D4CE5">
        <w:rPr>
          <w:b/>
          <w:bCs/>
          <w:highlight w:val="cyan"/>
        </w:rPr>
        <w:t>:</w:t>
      </w:r>
    </w:p>
    <w:p w:rsidR="006B0D6F" w:rsidRDefault="006B0D6F" w:rsidP="00D07AFE">
      <w:pPr>
        <w:rPr>
          <w:bCs/>
        </w:rPr>
      </w:pPr>
      <w:r w:rsidRPr="006B0D6F">
        <w:rPr>
          <w:bCs/>
        </w:rPr>
        <w:t xml:space="preserve">Sestrojte úhel </w:t>
      </w:r>
      <m:oMath>
        <m:r>
          <w:rPr>
            <w:rFonts w:ascii="Cambria Math" w:hAnsi="Cambria Math"/>
          </w:rPr>
          <m:t>α=27°</m:t>
        </m:r>
      </m:oMath>
      <w:r w:rsidRPr="006B0D6F">
        <w:rPr>
          <w:bCs/>
        </w:rPr>
        <w:t xml:space="preserve"> bez použití úhloměru.</w:t>
      </w:r>
    </w:p>
    <w:p w:rsidR="006B0D6F" w:rsidRDefault="006B0D6F" w:rsidP="006B0D6F">
      <w:pPr>
        <w:rPr>
          <w:b/>
          <w:bCs/>
        </w:rPr>
      </w:pPr>
      <w:r w:rsidRPr="00460C8C">
        <w:rPr>
          <w:b/>
          <w:bCs/>
          <w:highlight w:val="yellow"/>
        </w:rPr>
        <w:t>Řešení:</w:t>
      </w:r>
    </w:p>
    <w:p w:rsidR="006B0D6F" w:rsidRPr="006B0D6F" w:rsidRDefault="006B0D6F" w:rsidP="006B0D6F">
      <w:pPr>
        <w:pStyle w:val="Odstavecseseznamem"/>
        <w:numPr>
          <w:ilvl w:val="0"/>
          <w:numId w:val="12"/>
        </w:numPr>
        <w:rPr>
          <w:bCs/>
        </w:rPr>
      </w:pPr>
      <w:r w:rsidRPr="006B0D6F">
        <w:rPr>
          <w:bCs/>
        </w:rPr>
        <w:t>K sestrojení použijeme libovolnou goniometrickou funkci.</w:t>
      </w:r>
    </w:p>
    <w:p w:rsidR="006B0D6F" w:rsidRDefault="006B0D6F" w:rsidP="006B0D6F">
      <w:pPr>
        <w:pStyle w:val="Odstavecseseznamem"/>
        <w:numPr>
          <w:ilvl w:val="0"/>
          <w:numId w:val="12"/>
        </w:numPr>
        <w:rPr>
          <w:bCs/>
        </w:rPr>
      </w:pPr>
      <w:r w:rsidRPr="006B0D6F">
        <w:rPr>
          <w:bCs/>
        </w:rPr>
        <w:t>Ideální i vzhledem ke konstrukci se jeví použití goniometrické funkce tangens.</w:t>
      </w:r>
    </w:p>
    <w:p w:rsidR="005C2269" w:rsidRDefault="005C2269" w:rsidP="006B0D6F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>Pomocí tabulek získáváme:</w:t>
      </w:r>
    </w:p>
    <w:p w:rsidR="005C2269" w:rsidRPr="005C2269" w:rsidRDefault="005C2269" w:rsidP="005C2269">
      <w:pPr>
        <w:pStyle w:val="Odstavecseseznamem"/>
        <w:rPr>
          <w:bCs/>
        </w:rPr>
      </w:pPr>
      <m:oMathPara>
        <m:oMath>
          <m:r>
            <w:rPr>
              <w:rFonts w:ascii="Cambria Math" w:hAnsi="Cambria Math"/>
            </w:rPr>
            <m:t>tg27°=0,5059≈0,51=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5,1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délka protilehlé odvěsny</m:t>
              </m:r>
            </m:num>
            <m:den>
              <m:r>
                <w:rPr>
                  <w:rFonts w:ascii="Cambria Math" w:hAnsi="Cambria Math"/>
                </w:rPr>
                <m:t>délka přilehlé odvěsny</m:t>
              </m:r>
            </m:den>
          </m:f>
        </m:oMath>
      </m:oMathPara>
    </w:p>
    <w:p w:rsidR="005C2269" w:rsidRPr="005C2269" w:rsidRDefault="005C2269" w:rsidP="005C2269">
      <w:pPr>
        <w:pStyle w:val="Odstavecseseznamem"/>
        <w:rPr>
          <w:bCs/>
        </w:rPr>
      </w:pPr>
    </w:p>
    <w:p w:rsidR="005C2269" w:rsidRPr="005C2269" w:rsidRDefault="005C2269" w:rsidP="005C2269">
      <w:pPr>
        <w:pStyle w:val="Odstavecseseznamem"/>
        <w:numPr>
          <w:ilvl w:val="0"/>
          <w:numId w:val="12"/>
        </w:numPr>
        <w:rPr>
          <w:bCs/>
        </w:rPr>
      </w:pPr>
      <w:r>
        <w:rPr>
          <w:bCs/>
        </w:rPr>
        <w:t xml:space="preserve">Sestrojíme si tedy pravoúhlý trojúhelník s délkami odvěsen </w:t>
      </w:r>
      <m:oMath>
        <m:r>
          <w:rPr>
            <w:rFonts w:ascii="Cambria Math" w:hAnsi="Cambria Math"/>
          </w:rPr>
          <m:t>10 cm, 5,1 cm</m:t>
        </m:r>
      </m:oMath>
      <w:r>
        <w:rPr>
          <w:bCs/>
        </w:rPr>
        <w:t xml:space="preserve"> (viz obrázek):</w:t>
      </w:r>
    </w:p>
    <w:p w:rsidR="006B0D6F" w:rsidRPr="006B0D6F" w:rsidRDefault="006B0D6F" w:rsidP="006B0D6F">
      <w:pPr>
        <w:jc w:val="center"/>
        <w:rPr>
          <w:bCs/>
        </w:rPr>
      </w:pPr>
      <w:r>
        <w:rPr>
          <w:noProof/>
          <w:lang w:eastAsia="cs-CZ"/>
        </w:rPr>
        <w:drawing>
          <wp:inline distT="0" distB="0" distL="0" distR="0" wp14:anchorId="7B7EE52E" wp14:editId="281E9B66">
            <wp:extent cx="4224132" cy="1943100"/>
            <wp:effectExtent l="0" t="0" r="508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486" t="54380" r="39980" b="32098"/>
                    <a:stretch/>
                  </pic:blipFill>
                  <pic:spPr bwMode="auto">
                    <a:xfrm>
                      <a:off x="0" y="0"/>
                      <a:ext cx="4251081" cy="195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CA0" w:rsidRDefault="00CB1CA0" w:rsidP="0024275E">
      <w:pPr>
        <w:rPr>
          <w:b/>
          <w:highlight w:val="cyan"/>
        </w:rPr>
      </w:pPr>
    </w:p>
    <w:p w:rsidR="00CB1CA0" w:rsidRDefault="00CB1CA0" w:rsidP="0024275E">
      <w:pPr>
        <w:rPr>
          <w:b/>
          <w:highlight w:val="cyan"/>
        </w:rPr>
      </w:pPr>
    </w:p>
    <w:p w:rsidR="00CB1CA0" w:rsidRDefault="00CB1CA0" w:rsidP="0024275E">
      <w:pPr>
        <w:rPr>
          <w:b/>
          <w:highlight w:val="cyan"/>
        </w:rPr>
      </w:pPr>
    </w:p>
    <w:p w:rsidR="0024275E" w:rsidRDefault="0024275E" w:rsidP="0024275E">
      <w:pPr>
        <w:rPr>
          <w:b/>
        </w:rPr>
      </w:pPr>
      <w:r w:rsidRPr="00854600">
        <w:rPr>
          <w:b/>
          <w:highlight w:val="cyan"/>
        </w:rPr>
        <w:lastRenderedPageBreak/>
        <w:t>Příklady k procvičování:</w:t>
      </w:r>
    </w:p>
    <w:p w:rsidR="0024275E" w:rsidRDefault="0024275E" w:rsidP="0024275E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1</w:t>
      </w:r>
      <w:r w:rsidRPr="005D4CE5">
        <w:rPr>
          <w:b/>
          <w:bCs/>
          <w:highlight w:val="cyan"/>
        </w:rPr>
        <w:t>:</w:t>
      </w:r>
    </w:p>
    <w:p w:rsidR="00D07AFE" w:rsidRDefault="0024275E" w:rsidP="00276896">
      <w:r>
        <w:t>Vypočítej neznámou velikost v příslušných geometrických obrazcích:</w:t>
      </w:r>
    </w:p>
    <w:p w:rsidR="0024275E" w:rsidRDefault="0024275E" w:rsidP="0024275E">
      <w:pPr>
        <w:jc w:val="center"/>
        <w:rPr>
          <w:bCs/>
        </w:rPr>
      </w:pPr>
      <w:r>
        <w:rPr>
          <w:noProof/>
          <w:lang w:eastAsia="cs-CZ"/>
        </w:rPr>
        <w:drawing>
          <wp:inline distT="0" distB="0" distL="0" distR="0" wp14:anchorId="0BA1902D" wp14:editId="05BC3DE7">
            <wp:extent cx="6100781" cy="14859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41" t="71007" r="36012" b="17108"/>
                    <a:stretch/>
                  </pic:blipFill>
                  <pic:spPr bwMode="auto">
                    <a:xfrm>
                      <a:off x="0" y="0"/>
                      <a:ext cx="6126789" cy="149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CA0" w:rsidRDefault="00CB1CA0" w:rsidP="00A454E1">
      <w:pPr>
        <w:rPr>
          <w:b/>
          <w:bCs/>
          <w:highlight w:val="cyan"/>
        </w:rPr>
      </w:pPr>
    </w:p>
    <w:p w:rsidR="00A454E1" w:rsidRDefault="00A454E1" w:rsidP="00A454E1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2</w:t>
      </w:r>
      <w:r w:rsidRPr="005D4CE5">
        <w:rPr>
          <w:b/>
          <w:bCs/>
          <w:highlight w:val="cyan"/>
        </w:rPr>
        <w:t>:</w:t>
      </w:r>
    </w:p>
    <w:p w:rsidR="00A454E1" w:rsidRPr="00A454E1" w:rsidRDefault="00A454E1" w:rsidP="00A454E1">
      <w:pPr>
        <w:jc w:val="both"/>
        <w:rPr>
          <w:bCs/>
        </w:rPr>
      </w:pPr>
      <w:r w:rsidRPr="00A454E1">
        <w:rPr>
          <w:bCs/>
        </w:rPr>
        <w:t xml:space="preserve">Vypočítejte obsah kosodélníku </w:t>
      </w:r>
      <m:oMath>
        <m:r>
          <w:rPr>
            <w:rFonts w:ascii="Cambria Math" w:hAnsi="Cambria Math"/>
          </w:rPr>
          <m:t>EFGH</m:t>
        </m:r>
      </m:oMath>
      <w:r w:rsidRPr="00A454E1">
        <w:rPr>
          <w:bCs/>
        </w:rPr>
        <w:t xml:space="preserve">, jehož sousední strany 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EF</m:t>
            </m:r>
          </m:e>
        </m:d>
        <m:r>
          <w:rPr>
            <w:rFonts w:ascii="Cambria Math" w:hAnsi="Cambria Math"/>
          </w:rPr>
          <m:t xml:space="preserve">=14 cm; 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EH</m:t>
            </m:r>
          </m:e>
        </m:d>
        <m:r>
          <w:rPr>
            <w:rFonts w:ascii="Cambria Math" w:hAnsi="Cambria Math"/>
          </w:rPr>
          <m:t>=8,4 cm</m:t>
        </m:r>
      </m:oMath>
      <w:r w:rsidRPr="00A454E1">
        <w:rPr>
          <w:bCs/>
        </w:rPr>
        <w:t xml:space="preserve"> svírají úhel o velikosti </w:t>
      </w:r>
      <m:oMath>
        <m:r>
          <w:rPr>
            <w:rFonts w:ascii="Cambria Math" w:hAnsi="Cambria Math"/>
          </w:rPr>
          <m:t>46°</m:t>
        </m:r>
      </m:oMath>
      <w:r w:rsidRPr="00A454E1">
        <w:rPr>
          <w:bCs/>
        </w:rPr>
        <w:t>.</w:t>
      </w:r>
    </w:p>
    <w:p w:rsidR="00A454E1" w:rsidRDefault="00A454E1" w:rsidP="00764978">
      <w:pPr>
        <w:rPr>
          <w:b/>
          <w:bCs/>
          <w:highlight w:val="cyan"/>
        </w:rPr>
      </w:pPr>
    </w:p>
    <w:p w:rsidR="00764978" w:rsidRDefault="00764978" w:rsidP="00764978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 w:rsidR="00A454E1">
        <w:rPr>
          <w:b/>
          <w:bCs/>
          <w:highlight w:val="cyan"/>
        </w:rPr>
        <w:t>říklad č. 3</w:t>
      </w:r>
      <w:r w:rsidRPr="005D4CE5">
        <w:rPr>
          <w:b/>
          <w:bCs/>
          <w:highlight w:val="cyan"/>
        </w:rPr>
        <w:t>:</w:t>
      </w:r>
    </w:p>
    <w:p w:rsidR="00764978" w:rsidRDefault="00764978" w:rsidP="00764978">
      <w:pPr>
        <w:rPr>
          <w:bCs/>
        </w:rPr>
      </w:pPr>
      <w:r w:rsidRPr="006B0D6F">
        <w:rPr>
          <w:bCs/>
        </w:rPr>
        <w:t xml:space="preserve">Sestrojte úhel </w:t>
      </w:r>
      <m:oMath>
        <m:r>
          <w:rPr>
            <w:rFonts w:ascii="Cambria Math" w:hAnsi="Cambria Math"/>
          </w:rPr>
          <m:t>α=39°</m:t>
        </m:r>
      </m:oMath>
      <w:r w:rsidRPr="006B0D6F">
        <w:rPr>
          <w:bCs/>
        </w:rPr>
        <w:t xml:space="preserve"> bez použití úhloměru.</w:t>
      </w:r>
    </w:p>
    <w:p w:rsidR="00276896" w:rsidRDefault="00276896" w:rsidP="00854600">
      <w:pPr>
        <w:rPr>
          <w:bCs/>
        </w:rPr>
      </w:pPr>
    </w:p>
    <w:p w:rsidR="00854600" w:rsidRPr="00FB7C89" w:rsidRDefault="00FB7C89" w:rsidP="00854600">
      <w:pPr>
        <w:rPr>
          <w:b/>
        </w:rPr>
      </w:pPr>
      <w:r w:rsidRPr="00FB7C89">
        <w:rPr>
          <w:b/>
          <w:highlight w:val="cyan"/>
        </w:rPr>
        <w:t>Příklad č. 4:</w:t>
      </w:r>
    </w:p>
    <w:p w:rsidR="00FB7C89" w:rsidRDefault="00FB7C89" w:rsidP="00854600">
      <w:r>
        <w:t>Vypočtěte obsah rovnoramenného lichoběžníku znázorněného na obrázku:</w:t>
      </w:r>
    </w:p>
    <w:p w:rsidR="00FB7C89" w:rsidRDefault="00FB7C89" w:rsidP="00854600">
      <w:r>
        <w:rPr>
          <w:noProof/>
          <w:lang w:eastAsia="cs-CZ"/>
        </w:rPr>
        <w:drawing>
          <wp:inline distT="0" distB="0" distL="0" distR="0" wp14:anchorId="1DB2D704" wp14:editId="7B7D3406">
            <wp:extent cx="2551315" cy="2419350"/>
            <wp:effectExtent l="0" t="0" r="190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03" t="51734" r="53207" b="32099"/>
                    <a:stretch/>
                  </pic:blipFill>
                  <pic:spPr bwMode="auto">
                    <a:xfrm>
                      <a:off x="0" y="0"/>
                      <a:ext cx="2570852" cy="243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CA0" w:rsidRDefault="00CB1CA0" w:rsidP="00854600">
      <w:pPr>
        <w:rPr>
          <w:b/>
          <w:highlight w:val="yellow"/>
        </w:rPr>
      </w:pPr>
    </w:p>
    <w:p w:rsidR="00CB1CA0" w:rsidRDefault="00CB1CA0" w:rsidP="00854600">
      <w:pPr>
        <w:rPr>
          <w:b/>
          <w:highlight w:val="yellow"/>
        </w:rPr>
      </w:pPr>
    </w:p>
    <w:p w:rsidR="00CB1CA0" w:rsidRDefault="00CB1CA0" w:rsidP="00854600">
      <w:pPr>
        <w:rPr>
          <w:b/>
          <w:highlight w:val="yellow"/>
        </w:rPr>
      </w:pPr>
    </w:p>
    <w:p w:rsidR="00CB1CA0" w:rsidRDefault="00CB1CA0" w:rsidP="00854600">
      <w:pPr>
        <w:rPr>
          <w:b/>
          <w:highlight w:val="yellow"/>
        </w:rPr>
      </w:pPr>
    </w:p>
    <w:p w:rsidR="00CB1CA0" w:rsidRDefault="00CB1CA0" w:rsidP="00854600">
      <w:pPr>
        <w:rPr>
          <w:b/>
          <w:highlight w:val="yellow"/>
        </w:rPr>
      </w:pPr>
    </w:p>
    <w:p w:rsidR="00CB1CA0" w:rsidRDefault="00CB1CA0" w:rsidP="00854600">
      <w:pPr>
        <w:rPr>
          <w:b/>
          <w:highlight w:val="yellow"/>
        </w:rPr>
      </w:pPr>
    </w:p>
    <w:p w:rsidR="00CB1CA0" w:rsidRDefault="00CB1CA0" w:rsidP="00854600">
      <w:pPr>
        <w:rPr>
          <w:b/>
          <w:highlight w:val="yellow"/>
        </w:rPr>
      </w:pPr>
    </w:p>
    <w:p w:rsidR="00A54147" w:rsidRDefault="00CB1CA0" w:rsidP="00854600">
      <w:pPr>
        <w:rPr>
          <w:b/>
        </w:rPr>
      </w:pPr>
      <w:r w:rsidRPr="00CB1CA0">
        <w:rPr>
          <w:b/>
          <w:highlight w:val="yellow"/>
        </w:rPr>
        <w:lastRenderedPageBreak/>
        <w:t>Řešení úvodních příkladů:</w:t>
      </w:r>
    </w:p>
    <w:p w:rsidR="00CB1CA0" w:rsidRDefault="00CB1CA0" w:rsidP="00854600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C130EB7" wp14:editId="512DFF7D">
            <wp:extent cx="5809610" cy="2638425"/>
            <wp:effectExtent l="0" t="0" r="127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42" t="28806" r="29894" b="40623"/>
                    <a:stretch/>
                  </pic:blipFill>
                  <pic:spPr bwMode="auto">
                    <a:xfrm>
                      <a:off x="0" y="0"/>
                      <a:ext cx="5831423" cy="264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CA0" w:rsidRPr="00CB1CA0" w:rsidRDefault="00CB1CA0" w:rsidP="00854600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3C7A331" wp14:editId="0AFB405C">
            <wp:extent cx="6226176" cy="5553075"/>
            <wp:effectExtent l="0" t="0" r="317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38" t="27631" r="30556" b="14169"/>
                    <a:stretch/>
                  </pic:blipFill>
                  <pic:spPr bwMode="auto">
                    <a:xfrm>
                      <a:off x="0" y="0"/>
                      <a:ext cx="6280574" cy="560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1CA0" w:rsidRPr="00CB1CA0" w:rsidSect="002B3678">
      <w:headerReference w:type="default" r:id="rId13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C24" w:rsidRDefault="00CE2C24" w:rsidP="0014635F">
      <w:pPr>
        <w:spacing w:after="0" w:line="240" w:lineRule="auto"/>
      </w:pPr>
      <w:r>
        <w:separator/>
      </w:r>
    </w:p>
  </w:endnote>
  <w:endnote w:type="continuationSeparator" w:id="0">
    <w:p w:rsidR="00CE2C24" w:rsidRDefault="00CE2C24" w:rsidP="0014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C24" w:rsidRDefault="00CE2C24" w:rsidP="0014635F">
      <w:pPr>
        <w:spacing w:after="0" w:line="240" w:lineRule="auto"/>
      </w:pPr>
      <w:r>
        <w:separator/>
      </w:r>
    </w:p>
  </w:footnote>
  <w:footnote w:type="continuationSeparator" w:id="0">
    <w:p w:rsidR="00CE2C24" w:rsidRDefault="00CE2C24" w:rsidP="00146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D8C" w:rsidRDefault="004C7D8C" w:rsidP="005703D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220D5"/>
    <w:multiLevelType w:val="hybridMultilevel"/>
    <w:tmpl w:val="7E2AB17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4E6492"/>
    <w:multiLevelType w:val="hybridMultilevel"/>
    <w:tmpl w:val="20E8D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20CCC"/>
    <w:multiLevelType w:val="hybridMultilevel"/>
    <w:tmpl w:val="43708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769C2"/>
    <w:multiLevelType w:val="hybridMultilevel"/>
    <w:tmpl w:val="255CB9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2729"/>
    <w:multiLevelType w:val="hybridMultilevel"/>
    <w:tmpl w:val="62F85414"/>
    <w:lvl w:ilvl="0" w:tplc="FC8AE5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64614F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15DAD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D3895"/>
    <w:multiLevelType w:val="hybridMultilevel"/>
    <w:tmpl w:val="D95AD9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F842E7"/>
    <w:multiLevelType w:val="hybridMultilevel"/>
    <w:tmpl w:val="7D140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64282"/>
    <w:multiLevelType w:val="hybridMultilevel"/>
    <w:tmpl w:val="6C3CA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87932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01783D"/>
    <w:multiLevelType w:val="hybridMultilevel"/>
    <w:tmpl w:val="11E83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F15E2F"/>
    <w:multiLevelType w:val="hybridMultilevel"/>
    <w:tmpl w:val="092E85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11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0"/>
  </w:num>
  <w:num w:numId="11">
    <w:abstractNumId w:val="12"/>
  </w:num>
  <w:num w:numId="12">
    <w:abstractNumId w:val="9"/>
  </w:num>
  <w:num w:numId="13">
    <w:abstractNumId w:val="13"/>
  </w:num>
  <w:num w:numId="14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23E61"/>
    <w:rsid w:val="000262BD"/>
    <w:rsid w:val="00041638"/>
    <w:rsid w:val="00066B9E"/>
    <w:rsid w:val="00067DB4"/>
    <w:rsid w:val="000866E6"/>
    <w:rsid w:val="000A42A1"/>
    <w:rsid w:val="000C52A4"/>
    <w:rsid w:val="000D0903"/>
    <w:rsid w:val="000D22DA"/>
    <w:rsid w:val="000E4A82"/>
    <w:rsid w:val="000E6ECB"/>
    <w:rsid w:val="0010572B"/>
    <w:rsid w:val="00114481"/>
    <w:rsid w:val="00123E9A"/>
    <w:rsid w:val="00123F85"/>
    <w:rsid w:val="00124340"/>
    <w:rsid w:val="001349C6"/>
    <w:rsid w:val="001351A2"/>
    <w:rsid w:val="00141E28"/>
    <w:rsid w:val="0014635F"/>
    <w:rsid w:val="001528E6"/>
    <w:rsid w:val="00176E64"/>
    <w:rsid w:val="00177B2C"/>
    <w:rsid w:val="001A19BD"/>
    <w:rsid w:val="001A7ED1"/>
    <w:rsid w:val="001C6FDB"/>
    <w:rsid w:val="001E69BB"/>
    <w:rsid w:val="001E7DE1"/>
    <w:rsid w:val="001F5419"/>
    <w:rsid w:val="00204BF6"/>
    <w:rsid w:val="00205AD5"/>
    <w:rsid w:val="00205F91"/>
    <w:rsid w:val="0021593C"/>
    <w:rsid w:val="00234D28"/>
    <w:rsid w:val="00236803"/>
    <w:rsid w:val="0024275E"/>
    <w:rsid w:val="002439E7"/>
    <w:rsid w:val="002503C9"/>
    <w:rsid w:val="0025689A"/>
    <w:rsid w:val="00276896"/>
    <w:rsid w:val="00281469"/>
    <w:rsid w:val="00282709"/>
    <w:rsid w:val="0029378A"/>
    <w:rsid w:val="002A3665"/>
    <w:rsid w:val="002A44C7"/>
    <w:rsid w:val="002A4935"/>
    <w:rsid w:val="002B2C5E"/>
    <w:rsid w:val="002B3678"/>
    <w:rsid w:val="002D0A71"/>
    <w:rsid w:val="002D12D6"/>
    <w:rsid w:val="002D6831"/>
    <w:rsid w:val="002E0BA6"/>
    <w:rsid w:val="002E5954"/>
    <w:rsid w:val="002E5E34"/>
    <w:rsid w:val="002E7B50"/>
    <w:rsid w:val="002F034C"/>
    <w:rsid w:val="003179ED"/>
    <w:rsid w:val="003207C9"/>
    <w:rsid w:val="0032456B"/>
    <w:rsid w:val="00331D4C"/>
    <w:rsid w:val="003433F7"/>
    <w:rsid w:val="003544EC"/>
    <w:rsid w:val="00382344"/>
    <w:rsid w:val="003A445F"/>
    <w:rsid w:val="003B07A8"/>
    <w:rsid w:val="003B2D8E"/>
    <w:rsid w:val="003B4C82"/>
    <w:rsid w:val="003E3DDF"/>
    <w:rsid w:val="003F1ACB"/>
    <w:rsid w:val="003F33E2"/>
    <w:rsid w:val="0040638A"/>
    <w:rsid w:val="00416BDC"/>
    <w:rsid w:val="0043224C"/>
    <w:rsid w:val="00436B1E"/>
    <w:rsid w:val="00440B1B"/>
    <w:rsid w:val="00446033"/>
    <w:rsid w:val="00457CDB"/>
    <w:rsid w:val="00460C8C"/>
    <w:rsid w:val="00491535"/>
    <w:rsid w:val="004B2D28"/>
    <w:rsid w:val="004C482F"/>
    <w:rsid w:val="004C7D8C"/>
    <w:rsid w:val="004E73FF"/>
    <w:rsid w:val="00520CA7"/>
    <w:rsid w:val="00520D05"/>
    <w:rsid w:val="00530EBA"/>
    <w:rsid w:val="00534309"/>
    <w:rsid w:val="005362A5"/>
    <w:rsid w:val="00536656"/>
    <w:rsid w:val="00543935"/>
    <w:rsid w:val="00553396"/>
    <w:rsid w:val="00553AF4"/>
    <w:rsid w:val="00570565"/>
    <w:rsid w:val="00572A12"/>
    <w:rsid w:val="0057598D"/>
    <w:rsid w:val="005813EE"/>
    <w:rsid w:val="005819A1"/>
    <w:rsid w:val="00587CD6"/>
    <w:rsid w:val="00587F79"/>
    <w:rsid w:val="0059017A"/>
    <w:rsid w:val="005928DD"/>
    <w:rsid w:val="00596EEA"/>
    <w:rsid w:val="005C2269"/>
    <w:rsid w:val="005D4AAC"/>
    <w:rsid w:val="005D4CE5"/>
    <w:rsid w:val="005E5968"/>
    <w:rsid w:val="005E64E0"/>
    <w:rsid w:val="005E758A"/>
    <w:rsid w:val="005F7E4D"/>
    <w:rsid w:val="00600FA6"/>
    <w:rsid w:val="0060681A"/>
    <w:rsid w:val="00620350"/>
    <w:rsid w:val="00623C86"/>
    <w:rsid w:val="00633BCA"/>
    <w:rsid w:val="00642426"/>
    <w:rsid w:val="006435D4"/>
    <w:rsid w:val="00650673"/>
    <w:rsid w:val="006527E8"/>
    <w:rsid w:val="00660225"/>
    <w:rsid w:val="0067655F"/>
    <w:rsid w:val="00682B76"/>
    <w:rsid w:val="006A0BDA"/>
    <w:rsid w:val="006A0EAF"/>
    <w:rsid w:val="006A4324"/>
    <w:rsid w:val="006A6A69"/>
    <w:rsid w:val="006B0D6F"/>
    <w:rsid w:val="006B3705"/>
    <w:rsid w:val="006D0BDC"/>
    <w:rsid w:val="006D1886"/>
    <w:rsid w:val="006D5C12"/>
    <w:rsid w:val="006F0F69"/>
    <w:rsid w:val="00704B52"/>
    <w:rsid w:val="00704E70"/>
    <w:rsid w:val="00707D70"/>
    <w:rsid w:val="00711E38"/>
    <w:rsid w:val="0072493F"/>
    <w:rsid w:val="0072720F"/>
    <w:rsid w:val="0074002B"/>
    <w:rsid w:val="00760061"/>
    <w:rsid w:val="00764978"/>
    <w:rsid w:val="007666D5"/>
    <w:rsid w:val="007674C5"/>
    <w:rsid w:val="00767EA1"/>
    <w:rsid w:val="00776D53"/>
    <w:rsid w:val="00782438"/>
    <w:rsid w:val="0078627B"/>
    <w:rsid w:val="007945B7"/>
    <w:rsid w:val="007A0AB7"/>
    <w:rsid w:val="007A31AE"/>
    <w:rsid w:val="007C186A"/>
    <w:rsid w:val="007D373E"/>
    <w:rsid w:val="00811E4B"/>
    <w:rsid w:val="00824B89"/>
    <w:rsid w:val="00832E34"/>
    <w:rsid w:val="008330A3"/>
    <w:rsid w:val="00833C92"/>
    <w:rsid w:val="008408C3"/>
    <w:rsid w:val="008525EA"/>
    <w:rsid w:val="00854600"/>
    <w:rsid w:val="00865BF6"/>
    <w:rsid w:val="00872428"/>
    <w:rsid w:val="0087303B"/>
    <w:rsid w:val="0088266E"/>
    <w:rsid w:val="008900CF"/>
    <w:rsid w:val="008925BC"/>
    <w:rsid w:val="008925C1"/>
    <w:rsid w:val="00895C41"/>
    <w:rsid w:val="008A6F72"/>
    <w:rsid w:val="008A785C"/>
    <w:rsid w:val="008B58B1"/>
    <w:rsid w:val="008E4A12"/>
    <w:rsid w:val="008F292F"/>
    <w:rsid w:val="00904C51"/>
    <w:rsid w:val="009170B3"/>
    <w:rsid w:val="00924F50"/>
    <w:rsid w:val="0097401C"/>
    <w:rsid w:val="009764B9"/>
    <w:rsid w:val="00984D7C"/>
    <w:rsid w:val="00985BCD"/>
    <w:rsid w:val="00986832"/>
    <w:rsid w:val="00996880"/>
    <w:rsid w:val="009A2FB3"/>
    <w:rsid w:val="009A3844"/>
    <w:rsid w:val="009B6B96"/>
    <w:rsid w:val="009C363D"/>
    <w:rsid w:val="009C63F8"/>
    <w:rsid w:val="009D7744"/>
    <w:rsid w:val="009E5D39"/>
    <w:rsid w:val="009E7020"/>
    <w:rsid w:val="009F2FEE"/>
    <w:rsid w:val="009F558E"/>
    <w:rsid w:val="009F7656"/>
    <w:rsid w:val="00A07A8E"/>
    <w:rsid w:val="00A33546"/>
    <w:rsid w:val="00A442E7"/>
    <w:rsid w:val="00A454E1"/>
    <w:rsid w:val="00A45AE8"/>
    <w:rsid w:val="00A462AE"/>
    <w:rsid w:val="00A5141C"/>
    <w:rsid w:val="00A54147"/>
    <w:rsid w:val="00A54BE5"/>
    <w:rsid w:val="00A62071"/>
    <w:rsid w:val="00A6591A"/>
    <w:rsid w:val="00A72467"/>
    <w:rsid w:val="00A72F92"/>
    <w:rsid w:val="00A7314A"/>
    <w:rsid w:val="00A73507"/>
    <w:rsid w:val="00A82A92"/>
    <w:rsid w:val="00A85B90"/>
    <w:rsid w:val="00A90AF0"/>
    <w:rsid w:val="00AB693C"/>
    <w:rsid w:val="00AB79DD"/>
    <w:rsid w:val="00AD72D5"/>
    <w:rsid w:val="00AE3958"/>
    <w:rsid w:val="00AF361D"/>
    <w:rsid w:val="00B0319D"/>
    <w:rsid w:val="00B03E1C"/>
    <w:rsid w:val="00B17899"/>
    <w:rsid w:val="00B21BFF"/>
    <w:rsid w:val="00B26DB1"/>
    <w:rsid w:val="00B40127"/>
    <w:rsid w:val="00B41B22"/>
    <w:rsid w:val="00B47AAE"/>
    <w:rsid w:val="00B55647"/>
    <w:rsid w:val="00B55CCD"/>
    <w:rsid w:val="00B6151D"/>
    <w:rsid w:val="00B72DF9"/>
    <w:rsid w:val="00B731FC"/>
    <w:rsid w:val="00B7377E"/>
    <w:rsid w:val="00BA22D8"/>
    <w:rsid w:val="00BD44C7"/>
    <w:rsid w:val="00BE55C1"/>
    <w:rsid w:val="00BF53FF"/>
    <w:rsid w:val="00BF5899"/>
    <w:rsid w:val="00BF6E09"/>
    <w:rsid w:val="00C0370B"/>
    <w:rsid w:val="00C11068"/>
    <w:rsid w:val="00C11AE4"/>
    <w:rsid w:val="00C27369"/>
    <w:rsid w:val="00C7195F"/>
    <w:rsid w:val="00C82ECE"/>
    <w:rsid w:val="00C83410"/>
    <w:rsid w:val="00C8675B"/>
    <w:rsid w:val="00C97072"/>
    <w:rsid w:val="00CB1CA0"/>
    <w:rsid w:val="00CC5D86"/>
    <w:rsid w:val="00CE11EA"/>
    <w:rsid w:val="00CE2C24"/>
    <w:rsid w:val="00D02527"/>
    <w:rsid w:val="00D07AFE"/>
    <w:rsid w:val="00D10052"/>
    <w:rsid w:val="00D2424B"/>
    <w:rsid w:val="00D24518"/>
    <w:rsid w:val="00D3360C"/>
    <w:rsid w:val="00D350ED"/>
    <w:rsid w:val="00D57642"/>
    <w:rsid w:val="00D72EAD"/>
    <w:rsid w:val="00D76ADE"/>
    <w:rsid w:val="00D808FD"/>
    <w:rsid w:val="00D814ED"/>
    <w:rsid w:val="00D82F76"/>
    <w:rsid w:val="00DA0EB4"/>
    <w:rsid w:val="00DA44F8"/>
    <w:rsid w:val="00DA4CCD"/>
    <w:rsid w:val="00DB5016"/>
    <w:rsid w:val="00DB7DA8"/>
    <w:rsid w:val="00DC2F10"/>
    <w:rsid w:val="00DC457D"/>
    <w:rsid w:val="00DD04F2"/>
    <w:rsid w:val="00DF32ED"/>
    <w:rsid w:val="00E07303"/>
    <w:rsid w:val="00E07A77"/>
    <w:rsid w:val="00E10F1E"/>
    <w:rsid w:val="00E23A73"/>
    <w:rsid w:val="00E40BC2"/>
    <w:rsid w:val="00E42C36"/>
    <w:rsid w:val="00E63FA9"/>
    <w:rsid w:val="00E641F3"/>
    <w:rsid w:val="00E72C7C"/>
    <w:rsid w:val="00E810DC"/>
    <w:rsid w:val="00E83120"/>
    <w:rsid w:val="00E84651"/>
    <w:rsid w:val="00E96CC8"/>
    <w:rsid w:val="00EB3278"/>
    <w:rsid w:val="00EB5FAD"/>
    <w:rsid w:val="00EC2588"/>
    <w:rsid w:val="00EC63C3"/>
    <w:rsid w:val="00ED0A3B"/>
    <w:rsid w:val="00ED450A"/>
    <w:rsid w:val="00EF4180"/>
    <w:rsid w:val="00F10D29"/>
    <w:rsid w:val="00F265BE"/>
    <w:rsid w:val="00F27992"/>
    <w:rsid w:val="00F52432"/>
    <w:rsid w:val="00F52F85"/>
    <w:rsid w:val="00F56C12"/>
    <w:rsid w:val="00F704A3"/>
    <w:rsid w:val="00F7236F"/>
    <w:rsid w:val="00F728A5"/>
    <w:rsid w:val="00F72E72"/>
    <w:rsid w:val="00FA274E"/>
    <w:rsid w:val="00FA5A26"/>
    <w:rsid w:val="00FA5E07"/>
    <w:rsid w:val="00FB3E77"/>
    <w:rsid w:val="00FB6D18"/>
    <w:rsid w:val="00FB7C89"/>
    <w:rsid w:val="00FC5AB7"/>
    <w:rsid w:val="00FE01A2"/>
    <w:rsid w:val="00FE0C56"/>
    <w:rsid w:val="00FE2D09"/>
    <w:rsid w:val="00FE5C2C"/>
    <w:rsid w:val="00FF7575"/>
    <w:rsid w:val="00FF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7C3CA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E40BC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Zhlav">
    <w:name w:val="header"/>
    <w:basedOn w:val="Normln"/>
    <w:link w:val="Zhlav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635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63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510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2020-06-13T05:26:00Z</cp:lastPrinted>
  <dcterms:created xsi:type="dcterms:W3CDTF">2020-06-18T04:20:00Z</dcterms:created>
  <dcterms:modified xsi:type="dcterms:W3CDTF">2020-06-18T04:20:00Z</dcterms:modified>
</cp:coreProperties>
</file>