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B0" w:rsidRDefault="008A03B0" w:rsidP="00AA67B2">
      <w:pPr>
        <w:jc w:val="center"/>
        <w:rPr>
          <w:b/>
          <w:highlight w:val="yellow"/>
        </w:rPr>
      </w:pPr>
    </w:p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116015">
        <w:rPr>
          <w:b/>
          <w:highlight w:val="yellow"/>
        </w:rPr>
        <w:t xml:space="preserve">na </w:t>
      </w:r>
      <w:r w:rsidR="00F51713">
        <w:rPr>
          <w:b/>
          <w:highlight w:val="yellow"/>
        </w:rPr>
        <w:t>16</w:t>
      </w:r>
      <w:r w:rsidR="00116015">
        <w:rPr>
          <w:b/>
          <w:highlight w:val="yellow"/>
        </w:rPr>
        <w:t>. 6</w:t>
      </w:r>
      <w:r w:rsidRPr="00BA394B">
        <w:rPr>
          <w:b/>
          <w:highlight w:val="yellow"/>
        </w:rPr>
        <w:t>. 2020)</w:t>
      </w:r>
    </w:p>
    <w:p w:rsidR="00AA67B2" w:rsidRDefault="00F51713" w:rsidP="00AA67B2">
      <w:pPr>
        <w:jc w:val="both"/>
        <w:rPr>
          <w:b/>
        </w:rPr>
      </w:pPr>
      <w:r>
        <w:rPr>
          <w:b/>
          <w:highlight w:val="yellow"/>
        </w:rPr>
        <w:t>Úterý</w:t>
      </w:r>
      <w:r w:rsidR="00116015">
        <w:rPr>
          <w:b/>
          <w:highlight w:val="yellow"/>
        </w:rPr>
        <w:t xml:space="preserve"> </w:t>
      </w:r>
      <w:r>
        <w:rPr>
          <w:b/>
          <w:highlight w:val="yellow"/>
        </w:rPr>
        <w:t>16</w:t>
      </w:r>
      <w:r w:rsidR="00116015">
        <w:rPr>
          <w:b/>
          <w:highlight w:val="yellow"/>
        </w:rPr>
        <w:t>. 6</w:t>
      </w:r>
      <w:r w:rsidR="00AA67B2" w:rsidRPr="00405337">
        <w:rPr>
          <w:b/>
          <w:highlight w:val="yellow"/>
        </w:rPr>
        <w:t>. 2020</w:t>
      </w:r>
    </w:p>
    <w:p w:rsidR="000326FE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F51713">
        <w:rPr>
          <w:b/>
        </w:rPr>
        <w:t>Kvádr</w:t>
      </w:r>
      <w:r w:rsidR="00DF2FDF">
        <w:rPr>
          <w:b/>
        </w:rPr>
        <w:t xml:space="preserve"> –</w:t>
      </w:r>
      <w:r w:rsidR="00F51713">
        <w:rPr>
          <w:b/>
        </w:rPr>
        <w:t xml:space="preserve"> úvodní hodina, rýsování kvádru</w:t>
      </w:r>
      <w:r w:rsidR="00E96EF9">
        <w:rPr>
          <w:b/>
        </w:rPr>
        <w:t xml:space="preserve"> ve volném rovnoběžném promítání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A5FFC">
        <w:rPr>
          <w:b/>
        </w:rPr>
        <w:t xml:space="preserve"> </w:t>
      </w:r>
      <w:r w:rsidR="00CC0A71">
        <w:rPr>
          <w:b/>
        </w:rPr>
        <w:t>167</w:t>
      </w:r>
    </w:p>
    <w:p w:rsidR="00AA67B2" w:rsidRDefault="00AA67B2" w:rsidP="008A03B0">
      <w:pPr>
        <w:numPr>
          <w:ilvl w:val="0"/>
          <w:numId w:val="1"/>
        </w:numPr>
        <w:jc w:val="both"/>
      </w:pPr>
      <w:r w:rsidRPr="00D42B57">
        <w:t xml:space="preserve">Nejprve si proveďte kontrolu úkolů </w:t>
      </w:r>
      <w:r w:rsidR="00F869B9">
        <w:t>z</w:t>
      </w:r>
      <w:r w:rsidR="00F51713">
        <w:t xml:space="preserve"> pondělní</w:t>
      </w:r>
      <w:r w:rsidR="000326FE">
        <w:t xml:space="preserve"> hodiny geometrie</w:t>
      </w:r>
      <w:r>
        <w:t xml:space="preserve">. </w:t>
      </w:r>
      <w:r w:rsidR="00DF2FDF">
        <w:t xml:space="preserve">Některé úlohy </w:t>
      </w:r>
      <w:r w:rsidR="00F51713">
        <w:t>vyřešíme i na dnešní online hodině</w:t>
      </w:r>
    </w:p>
    <w:p w:rsidR="00347AE3" w:rsidRDefault="00347AE3" w:rsidP="008A03B0">
      <w:pPr>
        <w:numPr>
          <w:ilvl w:val="0"/>
          <w:numId w:val="1"/>
        </w:numPr>
        <w:jc w:val="both"/>
      </w:pPr>
      <w:r>
        <w:t>V učebnici geometrie je dneš</w:t>
      </w:r>
      <w:r w:rsidR="00F51713">
        <w:t>ní látka popsána na stranách 111 – 112</w:t>
      </w:r>
      <w:r>
        <w:t>.</w:t>
      </w:r>
    </w:p>
    <w:p w:rsidR="000C446F" w:rsidRDefault="00060411" w:rsidP="008904EF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 dnešní</w:t>
      </w:r>
      <w:r w:rsidR="00C2124B">
        <w:rPr>
          <w:b/>
          <w:highlight w:val="cyan"/>
        </w:rPr>
        <w:t xml:space="preserve"> online hodinu</w:t>
      </w:r>
      <w:r w:rsidR="003D0C9A" w:rsidRPr="00AB4210">
        <w:rPr>
          <w:b/>
          <w:highlight w:val="cyan"/>
        </w:rPr>
        <w:t xml:space="preserve"> přes Skype od 10 hodin</w:t>
      </w:r>
      <w:r w:rsidR="00BE0AB9">
        <w:rPr>
          <w:b/>
          <w:highlight w:val="cyan"/>
        </w:rPr>
        <w:t>.</w:t>
      </w:r>
      <w:r w:rsidR="00222228">
        <w:rPr>
          <w:b/>
          <w:highlight w:val="cyan"/>
        </w:rPr>
        <w:t xml:space="preserve"> </w:t>
      </w:r>
    </w:p>
    <w:p w:rsidR="00F51713" w:rsidRPr="00F51713" w:rsidRDefault="00F51713" w:rsidP="008904EF">
      <w:pPr>
        <w:numPr>
          <w:ilvl w:val="0"/>
          <w:numId w:val="1"/>
        </w:numPr>
        <w:jc w:val="both"/>
        <w:rPr>
          <w:b/>
          <w:highlight w:val="green"/>
        </w:rPr>
      </w:pPr>
      <w:r w:rsidRPr="00F51713">
        <w:rPr>
          <w:b/>
          <w:highlight w:val="green"/>
        </w:rPr>
        <w:t>Připomínám termín odeslání posledního kontrolního úkolu č. 13 do dnešních 12:00 hodin.</w:t>
      </w:r>
    </w:p>
    <w:p w:rsidR="00347AE3" w:rsidRDefault="00347AE3" w:rsidP="002A4D6B">
      <w:pPr>
        <w:jc w:val="both"/>
        <w:rPr>
          <w:b/>
          <w:highlight w:val="yellow"/>
        </w:rPr>
      </w:pPr>
    </w:p>
    <w:p w:rsidR="00222228" w:rsidRDefault="008904EF" w:rsidP="002A4D6B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783570" w:rsidRDefault="00C16B65" w:rsidP="00C16B65">
      <w:pPr>
        <w:jc w:val="both"/>
        <w:rPr>
          <w:b/>
        </w:rPr>
      </w:pPr>
      <w:r>
        <w:rPr>
          <w:b/>
        </w:rPr>
        <w:t>Nejprve si připomeň poznatky z páté třídy zá</w:t>
      </w:r>
      <w:r w:rsidR="00022CF9">
        <w:rPr>
          <w:b/>
        </w:rPr>
        <w:t>kladní školy (načrtni si kvádr</w:t>
      </w:r>
      <w:r>
        <w:rPr>
          <w:b/>
        </w:rPr>
        <w:t xml:space="preserve"> a poznač si </w:t>
      </w:r>
      <w:r w:rsidR="00022CF9">
        <w:rPr>
          <w:b/>
        </w:rPr>
        <w:t xml:space="preserve">jeho </w:t>
      </w:r>
      <w:r w:rsidR="00347AE3">
        <w:rPr>
          <w:b/>
        </w:rPr>
        <w:t>vlastnosti):</w:t>
      </w:r>
    </w:p>
    <w:p w:rsidR="00347AE3" w:rsidRPr="00B37B07" w:rsidRDefault="00022CF9" w:rsidP="00347AE3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A193A88" wp14:editId="5B9A6690">
            <wp:extent cx="5402580" cy="114300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7457" t="49177" r="26258" b="37176"/>
                    <a:stretch/>
                  </pic:blipFill>
                  <pic:spPr bwMode="auto">
                    <a:xfrm>
                      <a:off x="0" y="0"/>
                      <a:ext cx="5406451" cy="114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AE3" w:rsidRDefault="00347AE3" w:rsidP="00783570">
      <w:pPr>
        <w:rPr>
          <w:b/>
        </w:rPr>
      </w:pPr>
    </w:p>
    <w:p w:rsidR="003329C3" w:rsidRDefault="003329C3" w:rsidP="00022CF9">
      <w:pPr>
        <w:spacing w:after="0" w:line="240" w:lineRule="auto"/>
        <w:rPr>
          <w:b/>
          <w:highlight w:val="cyan"/>
        </w:rPr>
      </w:pPr>
      <w:r>
        <w:rPr>
          <w:b/>
        </w:rPr>
        <w:t>My</w:t>
      </w:r>
      <w:r w:rsidR="00022CF9">
        <w:rPr>
          <w:b/>
        </w:rPr>
        <w:t xml:space="preserve"> se dnes naučíme rýsovat kvádr:</w:t>
      </w:r>
    </w:p>
    <w:p w:rsidR="00022CF9" w:rsidRPr="00022CF9" w:rsidRDefault="00022CF9" w:rsidP="00F91A86">
      <w:pPr>
        <w:pStyle w:val="Odstavecseseznamem"/>
        <w:numPr>
          <w:ilvl w:val="0"/>
          <w:numId w:val="19"/>
        </w:numPr>
        <w:spacing w:after="0" w:line="240" w:lineRule="auto"/>
        <w:jc w:val="both"/>
      </w:pPr>
      <w:r w:rsidRPr="00022CF9">
        <w:t xml:space="preserve">Jelikož je konstrukce </w:t>
      </w:r>
      <w:r w:rsidR="00C334B1">
        <w:t xml:space="preserve">kvádru </w:t>
      </w:r>
      <w:r w:rsidRPr="00022CF9">
        <w:t>na základě úplně stejných pravidel jako u krychle, pouze si vše připomeneme včetně postupu.</w:t>
      </w:r>
    </w:p>
    <w:p w:rsidR="00E96EF9" w:rsidRDefault="00022CF9" w:rsidP="00F91A86">
      <w:pPr>
        <w:pStyle w:val="Odstavecseseznamem"/>
        <w:numPr>
          <w:ilvl w:val="0"/>
          <w:numId w:val="19"/>
        </w:numPr>
        <w:spacing w:after="0" w:line="240" w:lineRule="auto"/>
        <w:jc w:val="both"/>
      </w:pPr>
      <w:r w:rsidRPr="00022CF9">
        <w:t xml:space="preserve">Podívej se na následující komentovaný postup a narýsuj si kvádr ABCDEFGH s rozměry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  <m:r>
          <w:rPr>
            <w:rFonts w:ascii="Cambria Math" w:hAnsi="Cambria Math"/>
          </w:rPr>
          <m:t xml:space="preserve">=2 cm;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BC</m:t>
            </m:r>
          </m:e>
        </m:d>
        <m:r>
          <w:rPr>
            <w:rFonts w:ascii="Cambria Math" w:hAnsi="Cambria Math"/>
          </w:rPr>
          <m:t xml:space="preserve">=4 cm;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BF</m:t>
            </m:r>
          </m:e>
        </m:d>
        <m:r>
          <w:rPr>
            <w:rFonts w:ascii="Cambria Math" w:hAnsi="Cambria Math"/>
          </w:rPr>
          <m:t>=5cm</m:t>
        </m:r>
      </m:oMath>
      <w:r w:rsidRPr="00022CF9">
        <w:t>.</w:t>
      </w:r>
    </w:p>
    <w:p w:rsidR="00C334B1" w:rsidRDefault="00C334B1" w:rsidP="00F91A86">
      <w:pPr>
        <w:pStyle w:val="Odstavecseseznamem"/>
        <w:numPr>
          <w:ilvl w:val="0"/>
          <w:numId w:val="19"/>
        </w:numPr>
        <w:spacing w:after="0" w:line="240" w:lineRule="auto"/>
        <w:jc w:val="both"/>
      </w:pPr>
      <w:r>
        <w:t xml:space="preserve">Připomínám, že níže popsané zobrazení tělesa do roviny se nazývá </w:t>
      </w:r>
      <w:r w:rsidRPr="00C334B1">
        <w:rPr>
          <w:b/>
        </w:rPr>
        <w:t>volné rovnoběžné promítání.</w:t>
      </w:r>
    </w:p>
    <w:p w:rsidR="00C6739E" w:rsidRDefault="00C6739E" w:rsidP="00C6739E">
      <w:pPr>
        <w:pStyle w:val="Odstavecseseznamem"/>
        <w:spacing w:after="0" w:line="240" w:lineRule="auto"/>
      </w:pPr>
    </w:p>
    <w:p w:rsidR="00E96EF9" w:rsidRPr="003329C3" w:rsidRDefault="00022CF9" w:rsidP="00E96EF9">
      <w:pPr>
        <w:pStyle w:val="Odstavecseseznamem"/>
        <w:rPr>
          <w:b/>
        </w:rPr>
      </w:pPr>
      <w:r>
        <w:rPr>
          <w:noProof/>
          <w:lang w:eastAsia="cs-CZ"/>
        </w:rPr>
        <w:drawing>
          <wp:inline distT="0" distB="0" distL="0" distR="0" wp14:anchorId="088293BF" wp14:editId="33E5AC97">
            <wp:extent cx="5913120" cy="28879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854" t="46824" r="26501" b="22228"/>
                    <a:stretch/>
                  </pic:blipFill>
                  <pic:spPr bwMode="auto">
                    <a:xfrm>
                      <a:off x="0" y="0"/>
                      <a:ext cx="5924681" cy="289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A63" w:rsidRDefault="00802A63">
      <w:pPr>
        <w:spacing w:after="0" w:line="240" w:lineRule="auto"/>
        <w:rPr>
          <w:b/>
        </w:rPr>
      </w:pPr>
    </w:p>
    <w:p w:rsidR="00C334B1" w:rsidRDefault="00C334B1">
      <w:pPr>
        <w:spacing w:after="0" w:line="240" w:lineRule="auto"/>
        <w:rPr>
          <w:b/>
        </w:rPr>
      </w:pPr>
      <w:r>
        <w:rPr>
          <w:b/>
        </w:rPr>
        <w:lastRenderedPageBreak/>
        <w:t>Na závěr si ještě připomeneme pojmy stěnová a tělesová úhlopříčka:</w:t>
      </w:r>
    </w:p>
    <w:p w:rsidR="00C334B1" w:rsidRDefault="00C334B1">
      <w:pPr>
        <w:spacing w:after="0" w:line="240" w:lineRule="auto"/>
        <w:rPr>
          <w:b/>
        </w:rPr>
      </w:pPr>
    </w:p>
    <w:p w:rsidR="00C334B1" w:rsidRDefault="00C334B1" w:rsidP="00C334B1">
      <w:pPr>
        <w:spacing w:after="0" w:line="240" w:lineRule="auto"/>
        <w:rPr>
          <w:b/>
        </w:rPr>
      </w:pPr>
      <w:r w:rsidRPr="00C334B1">
        <w:rPr>
          <w:b/>
        </w:rPr>
        <w:t>Stěnová úhlopříčka kvádru</w:t>
      </w:r>
      <w:r>
        <w:rPr>
          <w:b/>
        </w:rPr>
        <w:t>:</w:t>
      </w:r>
    </w:p>
    <w:p w:rsidR="00C334B1" w:rsidRPr="00C334B1" w:rsidRDefault="00C334B1" w:rsidP="00C334B1">
      <w:pPr>
        <w:pStyle w:val="Odstavecseseznamem"/>
        <w:numPr>
          <w:ilvl w:val="0"/>
          <w:numId w:val="21"/>
        </w:numPr>
        <w:spacing w:after="0" w:line="240" w:lineRule="auto"/>
      </w:pPr>
      <w:r w:rsidRPr="00C334B1">
        <w:t xml:space="preserve">Je úsečka spojující dva </w:t>
      </w:r>
      <w:r w:rsidR="00F91A86">
        <w:t xml:space="preserve">protilehlé </w:t>
      </w:r>
      <w:bookmarkStart w:id="0" w:name="_GoBack"/>
      <w:bookmarkEnd w:id="0"/>
      <w:r w:rsidRPr="00C334B1">
        <w:t xml:space="preserve">vrcholy kvádru v jedné stěně. </w:t>
      </w:r>
    </w:p>
    <w:p w:rsidR="00C334B1" w:rsidRPr="00C334B1" w:rsidRDefault="00C334B1" w:rsidP="00C334B1">
      <w:pPr>
        <w:pStyle w:val="Odstavecseseznamem"/>
        <w:numPr>
          <w:ilvl w:val="0"/>
          <w:numId w:val="21"/>
        </w:numPr>
        <w:spacing w:after="0" w:line="240" w:lineRule="auto"/>
      </w:pPr>
      <w:r w:rsidRPr="00C334B1">
        <w:t>Stejně jako u krychle je jich i v kvádru celkem 12.</w:t>
      </w:r>
    </w:p>
    <w:p w:rsidR="00C334B1" w:rsidRDefault="00476F73" w:rsidP="00C334B1">
      <w:pPr>
        <w:pStyle w:val="Odstavecseseznamem"/>
        <w:numPr>
          <w:ilvl w:val="0"/>
          <w:numId w:val="21"/>
        </w:numPr>
        <w:spacing w:after="0" w:line="240" w:lineRule="auto"/>
      </w:pPr>
      <w:r>
        <w:t xml:space="preserve">Na obrázku jsou vyznačeny plnou čarou </w:t>
      </w:r>
      <m:oMath>
        <m:r>
          <w:rPr>
            <w:rFonts w:ascii="Cambria Math" w:hAnsi="Cambria Math"/>
          </w:rPr>
          <m:t>(BC´;A´C´)</m:t>
        </m:r>
      </m:oMath>
      <w:r w:rsidR="00C334B1">
        <w:t>.</w:t>
      </w:r>
    </w:p>
    <w:p w:rsidR="00C334B1" w:rsidRPr="00C334B1" w:rsidRDefault="00C334B1" w:rsidP="00C334B1">
      <w:pPr>
        <w:pStyle w:val="Odstavecseseznamem"/>
        <w:spacing w:after="0" w:line="240" w:lineRule="auto"/>
      </w:pPr>
    </w:p>
    <w:p w:rsidR="00C334B1" w:rsidRDefault="00C334B1" w:rsidP="00C334B1">
      <w:pPr>
        <w:spacing w:after="0" w:line="240" w:lineRule="auto"/>
        <w:rPr>
          <w:b/>
        </w:rPr>
      </w:pPr>
      <w:r w:rsidRPr="00C334B1">
        <w:rPr>
          <w:b/>
        </w:rPr>
        <w:t>Tělesová úhlopříčka</w:t>
      </w:r>
      <w:r>
        <w:rPr>
          <w:b/>
        </w:rPr>
        <w:t xml:space="preserve"> kvádru:</w:t>
      </w:r>
    </w:p>
    <w:p w:rsidR="00C334B1" w:rsidRPr="00C334B1" w:rsidRDefault="00C334B1" w:rsidP="00C334B1">
      <w:pPr>
        <w:pStyle w:val="Odstavecseseznamem"/>
        <w:numPr>
          <w:ilvl w:val="0"/>
          <w:numId w:val="22"/>
        </w:numPr>
        <w:spacing w:after="0" w:line="240" w:lineRule="auto"/>
      </w:pPr>
      <w:r w:rsidRPr="00C334B1">
        <w:t>Je úsečka, která spojuje dva vrcholy kvádru, které neleží v jedné stěně.</w:t>
      </w:r>
    </w:p>
    <w:p w:rsidR="00C334B1" w:rsidRPr="00C334B1" w:rsidRDefault="00C334B1" w:rsidP="00C334B1">
      <w:pPr>
        <w:pStyle w:val="Odstavecseseznamem"/>
        <w:numPr>
          <w:ilvl w:val="0"/>
          <w:numId w:val="20"/>
        </w:numPr>
        <w:spacing w:after="0" w:line="240" w:lineRule="auto"/>
      </w:pPr>
      <w:r w:rsidRPr="00C334B1">
        <w:t>Stejně jako u krychle i v kvádru najdeme celkem 4 tělesové úhlopříčky.</w:t>
      </w:r>
    </w:p>
    <w:p w:rsidR="00C334B1" w:rsidRPr="00C334B1" w:rsidRDefault="00476F73" w:rsidP="00C334B1">
      <w:pPr>
        <w:pStyle w:val="Odstavecseseznamem"/>
        <w:numPr>
          <w:ilvl w:val="0"/>
          <w:numId w:val="20"/>
        </w:numPr>
        <w:spacing w:after="0" w:line="240" w:lineRule="auto"/>
      </w:pPr>
      <w:r>
        <w:t xml:space="preserve">Na obrázku jsou vyznačeny čárkovaně díky své </w:t>
      </w:r>
      <w:proofErr w:type="gramStart"/>
      <w:r>
        <w:t xml:space="preserve">neviditelnosti </w:t>
      </w:r>
      <m:oMath>
        <m:r>
          <w:rPr>
            <w:rFonts w:ascii="Cambria Math" w:hAnsi="Cambria Math"/>
          </w:rPr>
          <m:t>(AC´;BD´)</m:t>
        </m:r>
      </m:oMath>
      <w:r w:rsidR="00C334B1" w:rsidRPr="00C334B1">
        <w:t>.</w:t>
      </w:r>
      <w:proofErr w:type="gramEnd"/>
    </w:p>
    <w:p w:rsidR="00C6739E" w:rsidRDefault="00C6739E">
      <w:pPr>
        <w:spacing w:after="0" w:line="240" w:lineRule="auto"/>
        <w:rPr>
          <w:b/>
          <w:highlight w:val="cyan"/>
        </w:rPr>
      </w:pPr>
    </w:p>
    <w:p w:rsidR="00C6739E" w:rsidRDefault="00476F73" w:rsidP="00C334B1">
      <w:pPr>
        <w:spacing w:after="0" w:line="240" w:lineRule="auto"/>
        <w:jc w:val="center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048E98BD" wp14:editId="55BF000A">
            <wp:extent cx="2339340" cy="1842489"/>
            <wp:effectExtent l="0" t="0" r="381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236" t="26117" r="44808" b="52942"/>
                    <a:stretch/>
                  </pic:blipFill>
                  <pic:spPr bwMode="auto">
                    <a:xfrm>
                      <a:off x="0" y="0"/>
                      <a:ext cx="2340772" cy="184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39E" w:rsidRDefault="00C6739E">
      <w:pPr>
        <w:spacing w:after="0" w:line="240" w:lineRule="auto"/>
        <w:rPr>
          <w:b/>
          <w:highlight w:val="cyan"/>
        </w:rPr>
      </w:pPr>
    </w:p>
    <w:p w:rsidR="00E96EF9" w:rsidRDefault="00E96EF9">
      <w:pPr>
        <w:spacing w:after="0" w:line="240" w:lineRule="auto"/>
        <w:rPr>
          <w:b/>
          <w:highlight w:val="cyan"/>
        </w:rPr>
      </w:pPr>
      <w:r>
        <w:rPr>
          <w:b/>
          <w:highlight w:val="cyan"/>
        </w:rPr>
        <w:t>Příklad k procvičování:</w:t>
      </w:r>
    </w:p>
    <w:p w:rsidR="00E96EF9" w:rsidRDefault="00E96EF9">
      <w:pPr>
        <w:spacing w:after="0" w:line="240" w:lineRule="auto"/>
        <w:rPr>
          <w:b/>
          <w:highlight w:val="cyan"/>
        </w:rPr>
      </w:pPr>
    </w:p>
    <w:p w:rsidR="008D1488" w:rsidRPr="00C11041" w:rsidRDefault="00C11041" w:rsidP="00C11041">
      <w:pPr>
        <w:spacing w:after="0" w:line="240" w:lineRule="auto"/>
        <w:jc w:val="both"/>
        <w:rPr>
          <w:highlight w:val="cyan"/>
        </w:rPr>
      </w:pPr>
      <w:r>
        <w:t>Učebnice geometrie: strana 112/2</w:t>
      </w:r>
      <w:r w:rsidR="0051747A" w:rsidRPr="00E96EF9">
        <w:rPr>
          <w:highlight w:val="cyan"/>
        </w:rPr>
        <w:br w:type="page"/>
      </w:r>
    </w:p>
    <w:p w:rsidR="008D1488" w:rsidRDefault="008D1488" w:rsidP="008D1488">
      <w:pPr>
        <w:jc w:val="both"/>
        <w:rPr>
          <w:b/>
        </w:rPr>
      </w:pPr>
    </w:p>
    <w:p w:rsidR="008B2D1B" w:rsidRPr="00810D6B" w:rsidRDefault="008B2D1B" w:rsidP="008B2D1B">
      <w:pPr>
        <w:rPr>
          <w:b/>
        </w:rPr>
      </w:pPr>
    </w:p>
    <w:p w:rsidR="00A27CD8" w:rsidRPr="00810D6B" w:rsidRDefault="00A27CD8" w:rsidP="00810D6B">
      <w:pPr>
        <w:rPr>
          <w:b/>
        </w:rPr>
      </w:pPr>
    </w:p>
    <w:sectPr w:rsidR="00A27CD8" w:rsidRPr="00810D6B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03E7F"/>
    <w:multiLevelType w:val="hybridMultilevel"/>
    <w:tmpl w:val="8AA8D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72EE0"/>
    <w:multiLevelType w:val="hybridMultilevel"/>
    <w:tmpl w:val="222670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16F77"/>
    <w:multiLevelType w:val="hybridMultilevel"/>
    <w:tmpl w:val="AC84E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20970"/>
    <w:multiLevelType w:val="hybridMultilevel"/>
    <w:tmpl w:val="62BE8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F0354"/>
    <w:multiLevelType w:val="hybridMultilevel"/>
    <w:tmpl w:val="DF08EE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F1CB0"/>
    <w:multiLevelType w:val="hybridMultilevel"/>
    <w:tmpl w:val="6D68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D37FA"/>
    <w:multiLevelType w:val="hybridMultilevel"/>
    <w:tmpl w:val="43521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43F08"/>
    <w:multiLevelType w:val="hybridMultilevel"/>
    <w:tmpl w:val="9650E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95E63"/>
    <w:multiLevelType w:val="hybridMultilevel"/>
    <w:tmpl w:val="9DFAF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F1206"/>
    <w:multiLevelType w:val="hybridMultilevel"/>
    <w:tmpl w:val="45681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F566D"/>
    <w:multiLevelType w:val="hybridMultilevel"/>
    <w:tmpl w:val="9C36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64EB9"/>
    <w:multiLevelType w:val="hybridMultilevel"/>
    <w:tmpl w:val="AA2E36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21C4C"/>
    <w:multiLevelType w:val="hybridMultilevel"/>
    <w:tmpl w:val="77EE67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A23C02"/>
    <w:multiLevelType w:val="hybridMultilevel"/>
    <w:tmpl w:val="BB6C9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424D8C"/>
    <w:multiLevelType w:val="hybridMultilevel"/>
    <w:tmpl w:val="644A0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A07D8"/>
    <w:multiLevelType w:val="hybridMultilevel"/>
    <w:tmpl w:val="28C0B2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3801B8"/>
    <w:multiLevelType w:val="hybridMultilevel"/>
    <w:tmpl w:val="22AC8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116166"/>
    <w:multiLevelType w:val="hybridMultilevel"/>
    <w:tmpl w:val="9E0CA0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55050"/>
    <w:multiLevelType w:val="hybridMultilevel"/>
    <w:tmpl w:val="AFF03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04B54"/>
    <w:multiLevelType w:val="hybridMultilevel"/>
    <w:tmpl w:val="57C0E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A33D7A"/>
    <w:multiLevelType w:val="hybridMultilevel"/>
    <w:tmpl w:val="8794E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4"/>
  </w:num>
  <w:num w:numId="4">
    <w:abstractNumId w:val="15"/>
  </w:num>
  <w:num w:numId="5">
    <w:abstractNumId w:val="20"/>
  </w:num>
  <w:num w:numId="6">
    <w:abstractNumId w:val="21"/>
  </w:num>
  <w:num w:numId="7">
    <w:abstractNumId w:val="8"/>
  </w:num>
  <w:num w:numId="8">
    <w:abstractNumId w:val="4"/>
  </w:num>
  <w:num w:numId="9">
    <w:abstractNumId w:val="7"/>
  </w:num>
  <w:num w:numId="10">
    <w:abstractNumId w:val="9"/>
  </w:num>
  <w:num w:numId="11">
    <w:abstractNumId w:val="18"/>
  </w:num>
  <w:num w:numId="12">
    <w:abstractNumId w:val="19"/>
  </w:num>
  <w:num w:numId="13">
    <w:abstractNumId w:val="2"/>
  </w:num>
  <w:num w:numId="14">
    <w:abstractNumId w:val="10"/>
  </w:num>
  <w:num w:numId="15">
    <w:abstractNumId w:val="12"/>
  </w:num>
  <w:num w:numId="16">
    <w:abstractNumId w:val="11"/>
  </w:num>
  <w:num w:numId="17">
    <w:abstractNumId w:val="0"/>
  </w:num>
  <w:num w:numId="18">
    <w:abstractNumId w:val="13"/>
  </w:num>
  <w:num w:numId="19">
    <w:abstractNumId w:val="17"/>
  </w:num>
  <w:num w:numId="20">
    <w:abstractNumId w:val="16"/>
  </w:num>
  <w:num w:numId="21">
    <w:abstractNumId w:val="5"/>
  </w:num>
  <w:num w:numId="22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01E15"/>
    <w:rsid w:val="000229A6"/>
    <w:rsid w:val="00022CF9"/>
    <w:rsid w:val="000326FE"/>
    <w:rsid w:val="0003309C"/>
    <w:rsid w:val="00060411"/>
    <w:rsid w:val="00071F22"/>
    <w:rsid w:val="00075AC5"/>
    <w:rsid w:val="00093602"/>
    <w:rsid w:val="000B278D"/>
    <w:rsid w:val="000C446F"/>
    <w:rsid w:val="001105F0"/>
    <w:rsid w:val="00116015"/>
    <w:rsid w:val="0012288E"/>
    <w:rsid w:val="00140DD4"/>
    <w:rsid w:val="00165CE9"/>
    <w:rsid w:val="001B220F"/>
    <w:rsid w:val="001B532F"/>
    <w:rsid w:val="001C7203"/>
    <w:rsid w:val="001D17B6"/>
    <w:rsid w:val="001E7CC3"/>
    <w:rsid w:val="001F11EC"/>
    <w:rsid w:val="002055AD"/>
    <w:rsid w:val="002137B2"/>
    <w:rsid w:val="00222228"/>
    <w:rsid w:val="00232433"/>
    <w:rsid w:val="00256F35"/>
    <w:rsid w:val="00281E03"/>
    <w:rsid w:val="002A4D6B"/>
    <w:rsid w:val="002C44F2"/>
    <w:rsid w:val="002D764E"/>
    <w:rsid w:val="003107A1"/>
    <w:rsid w:val="003329C3"/>
    <w:rsid w:val="00347AE3"/>
    <w:rsid w:val="00367D8E"/>
    <w:rsid w:val="003C1F8E"/>
    <w:rsid w:val="003D0C9A"/>
    <w:rsid w:val="00405337"/>
    <w:rsid w:val="00425EDA"/>
    <w:rsid w:val="0044402C"/>
    <w:rsid w:val="00461B63"/>
    <w:rsid w:val="00476F73"/>
    <w:rsid w:val="00484793"/>
    <w:rsid w:val="00486B85"/>
    <w:rsid w:val="004956DA"/>
    <w:rsid w:val="004B1710"/>
    <w:rsid w:val="004B1D2B"/>
    <w:rsid w:val="004B3829"/>
    <w:rsid w:val="004C03C0"/>
    <w:rsid w:val="004C4672"/>
    <w:rsid w:val="004E2881"/>
    <w:rsid w:val="005066B8"/>
    <w:rsid w:val="0051747A"/>
    <w:rsid w:val="00571D92"/>
    <w:rsid w:val="005C0D96"/>
    <w:rsid w:val="005D1163"/>
    <w:rsid w:val="005D5E0E"/>
    <w:rsid w:val="00610E82"/>
    <w:rsid w:val="0062495D"/>
    <w:rsid w:val="0065245A"/>
    <w:rsid w:val="00677758"/>
    <w:rsid w:val="006805FF"/>
    <w:rsid w:val="006D0DE2"/>
    <w:rsid w:val="006E13E6"/>
    <w:rsid w:val="006F3468"/>
    <w:rsid w:val="00735314"/>
    <w:rsid w:val="00736B9B"/>
    <w:rsid w:val="00761658"/>
    <w:rsid w:val="00767264"/>
    <w:rsid w:val="00783570"/>
    <w:rsid w:val="007B4300"/>
    <w:rsid w:val="007E157E"/>
    <w:rsid w:val="007E1C49"/>
    <w:rsid w:val="007E3966"/>
    <w:rsid w:val="00802A63"/>
    <w:rsid w:val="00810D6B"/>
    <w:rsid w:val="0082313F"/>
    <w:rsid w:val="00830974"/>
    <w:rsid w:val="00846B6A"/>
    <w:rsid w:val="00881A38"/>
    <w:rsid w:val="008904EF"/>
    <w:rsid w:val="008A03B0"/>
    <w:rsid w:val="008B2D1B"/>
    <w:rsid w:val="008D1488"/>
    <w:rsid w:val="008D31B4"/>
    <w:rsid w:val="008D6C67"/>
    <w:rsid w:val="0090252D"/>
    <w:rsid w:val="0091415C"/>
    <w:rsid w:val="00920077"/>
    <w:rsid w:val="00934F79"/>
    <w:rsid w:val="00946B4E"/>
    <w:rsid w:val="009615EB"/>
    <w:rsid w:val="00962D03"/>
    <w:rsid w:val="009E51EA"/>
    <w:rsid w:val="00A07452"/>
    <w:rsid w:val="00A27CD8"/>
    <w:rsid w:val="00AA5DC8"/>
    <w:rsid w:val="00AA67B2"/>
    <w:rsid w:val="00AB4210"/>
    <w:rsid w:val="00B1508C"/>
    <w:rsid w:val="00B15ADE"/>
    <w:rsid w:val="00B17EBD"/>
    <w:rsid w:val="00B22319"/>
    <w:rsid w:val="00B32F2F"/>
    <w:rsid w:val="00B37B07"/>
    <w:rsid w:val="00B40B7C"/>
    <w:rsid w:val="00B61343"/>
    <w:rsid w:val="00B92711"/>
    <w:rsid w:val="00BB5A73"/>
    <w:rsid w:val="00BE0AB9"/>
    <w:rsid w:val="00BE7867"/>
    <w:rsid w:val="00C11041"/>
    <w:rsid w:val="00C135B4"/>
    <w:rsid w:val="00C16B65"/>
    <w:rsid w:val="00C2124B"/>
    <w:rsid w:val="00C334B1"/>
    <w:rsid w:val="00C6739E"/>
    <w:rsid w:val="00C96BCE"/>
    <w:rsid w:val="00CA0F74"/>
    <w:rsid w:val="00CB3309"/>
    <w:rsid w:val="00CC0A71"/>
    <w:rsid w:val="00CD35DD"/>
    <w:rsid w:val="00CD7AF4"/>
    <w:rsid w:val="00CE1CC9"/>
    <w:rsid w:val="00CE1E1E"/>
    <w:rsid w:val="00CF3C06"/>
    <w:rsid w:val="00D048F5"/>
    <w:rsid w:val="00D07C3F"/>
    <w:rsid w:val="00D221F7"/>
    <w:rsid w:val="00D223AC"/>
    <w:rsid w:val="00D37FB1"/>
    <w:rsid w:val="00D56FF7"/>
    <w:rsid w:val="00D62321"/>
    <w:rsid w:val="00D81D1A"/>
    <w:rsid w:val="00D85344"/>
    <w:rsid w:val="00DA5FFC"/>
    <w:rsid w:val="00DC521D"/>
    <w:rsid w:val="00DF2FDF"/>
    <w:rsid w:val="00DF57BA"/>
    <w:rsid w:val="00E35E66"/>
    <w:rsid w:val="00E5793F"/>
    <w:rsid w:val="00E736DA"/>
    <w:rsid w:val="00E9031D"/>
    <w:rsid w:val="00E96EF9"/>
    <w:rsid w:val="00EC5633"/>
    <w:rsid w:val="00ED4003"/>
    <w:rsid w:val="00F01730"/>
    <w:rsid w:val="00F125D2"/>
    <w:rsid w:val="00F51713"/>
    <w:rsid w:val="00F869B9"/>
    <w:rsid w:val="00F91A86"/>
    <w:rsid w:val="00FA20D4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3380F"/>
  <w15:docId w15:val="{C3D85BA7-3FDC-49F0-9AF8-116998EA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03B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326FE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1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71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zastupce</dc:creator>
  <cp:lastModifiedBy>zastupce</cp:lastModifiedBy>
  <cp:revision>2</cp:revision>
  <dcterms:created xsi:type="dcterms:W3CDTF">2020-06-16T04:11:00Z</dcterms:created>
  <dcterms:modified xsi:type="dcterms:W3CDTF">2020-06-16T04:11:00Z</dcterms:modified>
</cp:coreProperties>
</file>