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3B0" w:rsidRDefault="008A03B0" w:rsidP="00AA67B2">
      <w:pPr>
        <w:jc w:val="center"/>
        <w:rPr>
          <w:b/>
          <w:highlight w:val="yellow"/>
        </w:rPr>
      </w:pPr>
    </w:p>
    <w:p w:rsidR="00AA67B2" w:rsidRPr="00BA394B" w:rsidRDefault="00AA67B2" w:rsidP="00AA67B2">
      <w:pPr>
        <w:jc w:val="center"/>
        <w:rPr>
          <w:b/>
          <w:highlight w:val="yellow"/>
        </w:rPr>
      </w:pPr>
      <w:r w:rsidRPr="00BA394B">
        <w:rPr>
          <w:b/>
          <w:highlight w:val="yellow"/>
        </w:rPr>
        <w:t>Matematika – VI. A</w:t>
      </w:r>
    </w:p>
    <w:p w:rsidR="00AA67B2" w:rsidRDefault="00AA67B2" w:rsidP="00AA67B2">
      <w:pPr>
        <w:jc w:val="center"/>
        <w:rPr>
          <w:b/>
        </w:rPr>
      </w:pPr>
      <w:r w:rsidRPr="00BA394B">
        <w:rPr>
          <w:b/>
          <w:highlight w:val="yellow"/>
        </w:rPr>
        <w:t xml:space="preserve">(domácí činnost </w:t>
      </w:r>
      <w:r w:rsidR="00116015">
        <w:rPr>
          <w:b/>
          <w:highlight w:val="yellow"/>
        </w:rPr>
        <w:t xml:space="preserve">na </w:t>
      </w:r>
      <w:r w:rsidR="00D47B59">
        <w:rPr>
          <w:b/>
          <w:highlight w:val="yellow"/>
        </w:rPr>
        <w:t>23</w:t>
      </w:r>
      <w:r w:rsidR="00116015">
        <w:rPr>
          <w:b/>
          <w:highlight w:val="yellow"/>
        </w:rPr>
        <w:t>. 6</w:t>
      </w:r>
      <w:r w:rsidRPr="00BA394B">
        <w:rPr>
          <w:b/>
          <w:highlight w:val="yellow"/>
        </w:rPr>
        <w:t>. 2020)</w:t>
      </w:r>
    </w:p>
    <w:p w:rsidR="00AA67B2" w:rsidRDefault="00D47B59" w:rsidP="00AA67B2">
      <w:pPr>
        <w:jc w:val="both"/>
        <w:rPr>
          <w:b/>
        </w:rPr>
      </w:pPr>
      <w:r>
        <w:rPr>
          <w:b/>
          <w:highlight w:val="yellow"/>
        </w:rPr>
        <w:t>Úterý</w:t>
      </w:r>
      <w:r w:rsidR="00116015">
        <w:rPr>
          <w:b/>
          <w:highlight w:val="yellow"/>
        </w:rPr>
        <w:t xml:space="preserve"> </w:t>
      </w:r>
      <w:r>
        <w:rPr>
          <w:b/>
          <w:highlight w:val="yellow"/>
        </w:rPr>
        <w:t>23</w:t>
      </w:r>
      <w:r w:rsidR="00116015">
        <w:rPr>
          <w:b/>
          <w:highlight w:val="yellow"/>
        </w:rPr>
        <w:t>. 6</w:t>
      </w:r>
      <w:r w:rsidR="00AA67B2" w:rsidRPr="00405337">
        <w:rPr>
          <w:b/>
          <w:highlight w:val="yellow"/>
        </w:rPr>
        <w:t>. 2020</w:t>
      </w:r>
    </w:p>
    <w:p w:rsidR="000326FE" w:rsidRDefault="00AA67B2" w:rsidP="00AA67B2">
      <w:pPr>
        <w:jc w:val="both"/>
        <w:rPr>
          <w:b/>
        </w:rPr>
      </w:pPr>
      <w:r w:rsidRPr="00672731">
        <w:rPr>
          <w:b/>
          <w:highlight w:val="yellow"/>
        </w:rPr>
        <w:t>Téma:</w:t>
      </w:r>
      <w:r>
        <w:rPr>
          <w:b/>
        </w:rPr>
        <w:t xml:space="preserve"> </w:t>
      </w:r>
      <w:r w:rsidR="00C62869">
        <w:rPr>
          <w:b/>
        </w:rPr>
        <w:t>Povrch a objem kvádru a krychle</w:t>
      </w:r>
      <w:r w:rsidR="005074F1">
        <w:rPr>
          <w:b/>
        </w:rPr>
        <w:t xml:space="preserve"> v praktických úlohách</w:t>
      </w:r>
      <w:r w:rsidR="00C62869">
        <w:rPr>
          <w:b/>
        </w:rPr>
        <w:t xml:space="preserve"> </w:t>
      </w:r>
      <w:r w:rsidR="00D47B59">
        <w:rPr>
          <w:b/>
        </w:rPr>
        <w:t>–</w:t>
      </w:r>
      <w:r w:rsidR="00C62869">
        <w:rPr>
          <w:b/>
        </w:rPr>
        <w:t xml:space="preserve"> procvičování</w:t>
      </w:r>
      <w:r w:rsidR="00D47B59">
        <w:rPr>
          <w:b/>
        </w:rPr>
        <w:t xml:space="preserve"> (závěrečná hodina školního roku)</w:t>
      </w:r>
    </w:p>
    <w:p w:rsidR="00AA67B2" w:rsidRDefault="00AA67B2" w:rsidP="00AA67B2">
      <w:pPr>
        <w:jc w:val="both"/>
        <w:rPr>
          <w:b/>
        </w:rPr>
      </w:pPr>
      <w:r w:rsidRPr="00672731">
        <w:rPr>
          <w:b/>
          <w:highlight w:val="yellow"/>
        </w:rPr>
        <w:t>Číslo hodiny:</w:t>
      </w:r>
      <w:r w:rsidR="00DA5FFC">
        <w:rPr>
          <w:b/>
        </w:rPr>
        <w:t xml:space="preserve"> </w:t>
      </w:r>
      <w:r w:rsidR="00D47B59">
        <w:rPr>
          <w:b/>
        </w:rPr>
        <w:t>172</w:t>
      </w:r>
    </w:p>
    <w:p w:rsidR="00AA67B2" w:rsidRDefault="00AA67B2" w:rsidP="008A03B0">
      <w:pPr>
        <w:numPr>
          <w:ilvl w:val="0"/>
          <w:numId w:val="1"/>
        </w:numPr>
        <w:jc w:val="both"/>
      </w:pPr>
      <w:r w:rsidRPr="00D42B57">
        <w:t xml:space="preserve">Nejprve si proveďte kontrolu úkolů </w:t>
      </w:r>
      <w:r w:rsidR="00D47B59">
        <w:t>z pondělní</w:t>
      </w:r>
      <w:r w:rsidR="00D55D5B">
        <w:t xml:space="preserve"> hodiny geometrie</w:t>
      </w:r>
      <w:r>
        <w:t>.</w:t>
      </w:r>
      <w:r w:rsidR="005074F1">
        <w:t xml:space="preserve"> </w:t>
      </w:r>
      <w:r w:rsidR="00D47B59">
        <w:t xml:space="preserve">Některé z úloh vyřešíme na dnešní </w:t>
      </w:r>
      <w:r w:rsidR="005074F1">
        <w:t>online hodině</w:t>
      </w:r>
    </w:p>
    <w:p w:rsidR="00C62869" w:rsidRDefault="00D47B59" w:rsidP="008A03B0">
      <w:pPr>
        <w:numPr>
          <w:ilvl w:val="0"/>
          <w:numId w:val="1"/>
        </w:numPr>
        <w:jc w:val="both"/>
      </w:pPr>
      <w:r>
        <w:t>V poslední hodině</w:t>
      </w:r>
      <w:r w:rsidR="00C62869">
        <w:t xml:space="preserve"> budeme</w:t>
      </w:r>
      <w:r>
        <w:t xml:space="preserve"> opět</w:t>
      </w:r>
      <w:r w:rsidR="00C62869">
        <w:t xml:space="preserve"> procvičovat úlohy na výpočet povrch</w:t>
      </w:r>
      <w:r w:rsidR="005074F1">
        <w:t>u</w:t>
      </w:r>
      <w:r w:rsidR="00C62869">
        <w:t xml:space="preserve"> a objemu kvádru a krychle.</w:t>
      </w:r>
    </w:p>
    <w:p w:rsidR="00C62869" w:rsidRDefault="00C62869" w:rsidP="008A03B0">
      <w:pPr>
        <w:numPr>
          <w:ilvl w:val="0"/>
          <w:numId w:val="1"/>
        </w:numPr>
        <w:jc w:val="both"/>
      </w:pPr>
      <w:r>
        <w:t>Zaměříme se na řešení slovních</w:t>
      </w:r>
      <w:r w:rsidR="00D47B59">
        <w:t xml:space="preserve"> a praktických</w:t>
      </w:r>
      <w:r>
        <w:t xml:space="preserve"> úloh.</w:t>
      </w:r>
    </w:p>
    <w:p w:rsidR="00C62869" w:rsidRDefault="00C62869" w:rsidP="008A03B0">
      <w:pPr>
        <w:numPr>
          <w:ilvl w:val="0"/>
          <w:numId w:val="1"/>
        </w:numPr>
        <w:jc w:val="both"/>
      </w:pPr>
      <w:r>
        <w:t xml:space="preserve">Pracovat budeme </w:t>
      </w:r>
      <w:r w:rsidR="005074F1">
        <w:t xml:space="preserve">především </w:t>
      </w:r>
      <w:r w:rsidR="00D47B59">
        <w:t>s pracovním sešitem</w:t>
      </w:r>
      <w:r>
        <w:t>.</w:t>
      </w:r>
      <w:r w:rsidR="00D47B59">
        <w:t xml:space="preserve"> Úvodní řešená komplexní</w:t>
      </w:r>
      <w:r w:rsidR="005074F1">
        <w:t xml:space="preserve"> úlo</w:t>
      </w:r>
      <w:r w:rsidR="00D47B59">
        <w:t>ha</w:t>
      </w:r>
      <w:r w:rsidR="005074F1">
        <w:t xml:space="preserve"> </w:t>
      </w:r>
      <w:r w:rsidR="00D47B59">
        <w:t>bude z internetového zdroje.</w:t>
      </w:r>
    </w:p>
    <w:p w:rsidR="00347AE3" w:rsidRDefault="00D47B59" w:rsidP="002A4D6B">
      <w:pPr>
        <w:numPr>
          <w:ilvl w:val="0"/>
          <w:numId w:val="1"/>
        </w:numPr>
        <w:jc w:val="both"/>
        <w:rPr>
          <w:b/>
          <w:highlight w:val="cyan"/>
        </w:rPr>
      </w:pPr>
      <w:r>
        <w:rPr>
          <w:b/>
          <w:highlight w:val="cyan"/>
        </w:rPr>
        <w:t>Připomínám dnešní</w:t>
      </w:r>
      <w:r w:rsidR="005074F1">
        <w:rPr>
          <w:b/>
          <w:highlight w:val="cyan"/>
        </w:rPr>
        <w:t xml:space="preserve"> závěrečnou</w:t>
      </w:r>
      <w:r w:rsidR="00C2124B">
        <w:rPr>
          <w:b/>
          <w:highlight w:val="cyan"/>
        </w:rPr>
        <w:t xml:space="preserve"> online hodinu</w:t>
      </w:r>
      <w:r w:rsidR="003D0C9A" w:rsidRPr="00AB4210">
        <w:rPr>
          <w:b/>
          <w:highlight w:val="cyan"/>
        </w:rPr>
        <w:t xml:space="preserve"> přes Skype od 10 hodin</w:t>
      </w:r>
      <w:r w:rsidR="00BE0AB9">
        <w:rPr>
          <w:b/>
          <w:highlight w:val="cyan"/>
        </w:rPr>
        <w:t>.</w:t>
      </w:r>
      <w:r w:rsidR="00C62869">
        <w:rPr>
          <w:b/>
          <w:highlight w:val="cyan"/>
        </w:rPr>
        <w:t xml:space="preserve"> </w:t>
      </w:r>
    </w:p>
    <w:p w:rsidR="00D47B59" w:rsidRDefault="00D47B59" w:rsidP="00D47B59">
      <w:pPr>
        <w:jc w:val="both"/>
        <w:rPr>
          <w:b/>
          <w:highlight w:val="green"/>
        </w:rPr>
      </w:pPr>
      <w:r w:rsidRPr="00D47B59">
        <w:rPr>
          <w:b/>
          <w:highlight w:val="green"/>
        </w:rPr>
        <w:t>Poděkování:</w:t>
      </w:r>
    </w:p>
    <w:p w:rsidR="00D47B59" w:rsidRDefault="00D47B59" w:rsidP="00D47B59">
      <w:pPr>
        <w:jc w:val="both"/>
        <w:rPr>
          <w:b/>
          <w:highlight w:val="green"/>
        </w:rPr>
      </w:pPr>
      <w:r>
        <w:rPr>
          <w:b/>
          <w:highlight w:val="green"/>
        </w:rPr>
        <w:t>Milí žáci, dovolte mně, abych Vám všem poděkoval za poctivý přístup nejen k výuce matematiky v době výuky na dálku. Potěšila mě Vaše aktivní a vždy téměř 100% účast včetně Vaší spolupráce při výuce. Všechny dokumenty včetně toho dnešního si vytisknuté uchovejte na další roky. Budou se Vám hodit nejen při opakování učiva na začátku 7. ročníku, ale třeba i při přípravách na</w:t>
      </w:r>
      <w:r w:rsidR="00F761D6">
        <w:rPr>
          <w:b/>
          <w:highlight w:val="green"/>
        </w:rPr>
        <w:t xml:space="preserve"> přijímací zkoušky. Uchovejte si</w:t>
      </w:r>
      <w:r>
        <w:rPr>
          <w:b/>
          <w:highlight w:val="green"/>
        </w:rPr>
        <w:t xml:space="preserve"> všechny materiály jako jakousi malou učebnici.</w:t>
      </w:r>
      <w:r w:rsidR="00D321E1">
        <w:rPr>
          <w:b/>
          <w:highlight w:val="green"/>
        </w:rPr>
        <w:t xml:space="preserve"> Děkuji Vám. Pěkné léto.</w:t>
      </w:r>
    </w:p>
    <w:p w:rsidR="00D47B59" w:rsidRPr="00D47B59" w:rsidRDefault="00D47B59" w:rsidP="00D47B59">
      <w:pPr>
        <w:jc w:val="right"/>
        <w:rPr>
          <w:b/>
          <w:highlight w:val="green"/>
        </w:rPr>
      </w:pPr>
      <w:r>
        <w:rPr>
          <w:b/>
          <w:highlight w:val="green"/>
        </w:rPr>
        <w:t xml:space="preserve">Tomáš </w:t>
      </w:r>
      <w:proofErr w:type="spellStart"/>
      <w:r>
        <w:rPr>
          <w:b/>
          <w:highlight w:val="green"/>
        </w:rPr>
        <w:t>Kačor</w:t>
      </w:r>
      <w:proofErr w:type="spellEnd"/>
    </w:p>
    <w:p w:rsidR="00222228" w:rsidRDefault="008904EF" w:rsidP="002A4D6B">
      <w:pPr>
        <w:jc w:val="both"/>
        <w:rPr>
          <w:b/>
        </w:rPr>
      </w:pPr>
      <w:r w:rsidRPr="008904EF">
        <w:rPr>
          <w:b/>
          <w:highlight w:val="yellow"/>
        </w:rPr>
        <w:t>Zápis</w:t>
      </w:r>
      <w:r w:rsidR="007E3966">
        <w:rPr>
          <w:b/>
          <w:highlight w:val="yellow"/>
        </w:rPr>
        <w:t xml:space="preserve"> dnešní vyučovací hodiny</w:t>
      </w:r>
      <w:r w:rsidRPr="008904EF">
        <w:rPr>
          <w:b/>
          <w:highlight w:val="yellow"/>
        </w:rPr>
        <w:t>:</w:t>
      </w:r>
    </w:p>
    <w:p w:rsidR="00276939" w:rsidRDefault="00D47B59" w:rsidP="00276939">
      <w:pPr>
        <w:rPr>
          <w:b/>
        </w:rPr>
      </w:pPr>
      <w:r>
        <w:rPr>
          <w:b/>
          <w:highlight w:val="cyan"/>
        </w:rPr>
        <w:t>Opět na začátku drobné opakování</w:t>
      </w:r>
      <w:r w:rsidR="00C93A64">
        <w:rPr>
          <w:b/>
          <w:highlight w:val="cyan"/>
        </w:rPr>
        <w:t xml:space="preserve"> (vzorce pro povrch a objem kvádru a krychle</w:t>
      </w:r>
      <w:r w:rsidR="005074F1">
        <w:rPr>
          <w:b/>
          <w:highlight w:val="cyan"/>
        </w:rPr>
        <w:t xml:space="preserve"> a další pojmy</w:t>
      </w:r>
      <w:r w:rsidR="00C93A64">
        <w:rPr>
          <w:b/>
          <w:highlight w:val="cyan"/>
        </w:rPr>
        <w:t>)</w:t>
      </w:r>
      <w:r w:rsidR="00276939" w:rsidRPr="008E7C68">
        <w:rPr>
          <w:b/>
          <w:highlight w:val="cyan"/>
        </w:rPr>
        <w:t>:</w:t>
      </w:r>
    </w:p>
    <w:p w:rsidR="005074F1" w:rsidRPr="00F761D6" w:rsidRDefault="005074F1" w:rsidP="005074F1">
      <w:pPr>
        <w:pStyle w:val="Normlnweb"/>
        <w:shd w:val="clear" w:color="auto" w:fill="FFFFFF"/>
        <w:spacing w:before="0" w:beforeAutospacing="0" w:after="0" w:afterAutospacing="0"/>
        <w:rPr>
          <w:rFonts w:asciiTheme="minorHAnsi" w:hAnsiTheme="minorHAnsi" w:cstheme="minorHAnsi"/>
          <w:color w:val="333333"/>
          <w:sz w:val="22"/>
          <w:szCs w:val="22"/>
        </w:rPr>
      </w:pPr>
      <w:r w:rsidRPr="00F761D6">
        <w:rPr>
          <w:rStyle w:val="Siln"/>
          <w:rFonts w:asciiTheme="minorHAnsi" w:hAnsiTheme="minorHAnsi" w:cstheme="minorHAnsi"/>
          <w:color w:val="333333"/>
          <w:sz w:val="22"/>
          <w:szCs w:val="22"/>
          <w:highlight w:val="yellow"/>
        </w:rPr>
        <w:t>Povrch</w:t>
      </w:r>
      <w:r w:rsidRPr="00F761D6">
        <w:rPr>
          <w:rFonts w:asciiTheme="minorHAnsi" w:hAnsiTheme="minorHAnsi" w:cstheme="minorHAnsi"/>
          <w:color w:val="333333"/>
          <w:sz w:val="22"/>
          <w:szCs w:val="22"/>
          <w:highlight w:val="yellow"/>
        </w:rPr>
        <w:t> tělesa</w:t>
      </w:r>
      <w:r w:rsidRPr="00F761D6">
        <w:rPr>
          <w:rFonts w:asciiTheme="minorHAnsi" w:hAnsiTheme="minorHAnsi" w:cstheme="minorHAnsi"/>
          <w:color w:val="333333"/>
          <w:sz w:val="22"/>
          <w:szCs w:val="22"/>
        </w:rPr>
        <w:t xml:space="preserve"> nám například říká, kolik tapety potřebujeme k polepení daného tělesa (pokoje), jedná se o povrch </w:t>
      </w:r>
      <w:r w:rsidRPr="00F761D6">
        <w:rPr>
          <w:rFonts w:asciiTheme="minorHAnsi" w:hAnsiTheme="minorHAnsi" w:cstheme="minorHAnsi"/>
          <w:b/>
          <w:color w:val="333333"/>
          <w:sz w:val="22"/>
          <w:szCs w:val="22"/>
        </w:rPr>
        <w:t>vnější</w:t>
      </w:r>
      <w:r w:rsidRPr="00F761D6">
        <w:rPr>
          <w:rFonts w:asciiTheme="minorHAnsi" w:hAnsiTheme="minorHAnsi" w:cstheme="minorHAnsi"/>
          <w:color w:val="333333"/>
          <w:sz w:val="22"/>
          <w:szCs w:val="22"/>
        </w:rPr>
        <w:t xml:space="preserve"> části tělesa. Základní jednotkou jsou metry čtverečné (</w:t>
      </w:r>
      <m:oMath>
        <m:sSup>
          <m:sSupPr>
            <m:ctrlPr>
              <w:rPr>
                <w:rFonts w:ascii="Cambria Math" w:hAnsi="Cambria Math" w:cstheme="minorHAnsi"/>
                <w:i/>
                <w:color w:val="333333"/>
                <w:sz w:val="22"/>
                <w:szCs w:val="22"/>
              </w:rPr>
            </m:ctrlPr>
          </m:sSupPr>
          <m:e>
            <m:r>
              <w:rPr>
                <w:rFonts w:ascii="Cambria Math" w:hAnsi="Cambria Math" w:cstheme="minorHAnsi"/>
                <w:color w:val="333333"/>
                <w:sz w:val="22"/>
                <w:szCs w:val="22"/>
              </w:rPr>
              <m:t>m</m:t>
            </m:r>
          </m:e>
          <m:sup>
            <m:r>
              <w:rPr>
                <w:rFonts w:ascii="Cambria Math" w:hAnsi="Cambria Math" w:cstheme="minorHAnsi"/>
                <w:color w:val="333333"/>
                <w:sz w:val="22"/>
                <w:szCs w:val="22"/>
              </w:rPr>
              <m:t>2</m:t>
            </m:r>
          </m:sup>
        </m:sSup>
      </m:oMath>
      <w:r w:rsidRPr="00F761D6">
        <w:rPr>
          <w:rFonts w:asciiTheme="minorHAnsi" w:hAnsiTheme="minorHAnsi" w:cstheme="minorHAnsi"/>
          <w:color w:val="333333"/>
          <w:sz w:val="22"/>
          <w:szCs w:val="22"/>
        </w:rPr>
        <w:t>).</w:t>
      </w:r>
    </w:p>
    <w:p w:rsidR="005074F1" w:rsidRPr="00F761D6" w:rsidRDefault="005074F1" w:rsidP="005074F1">
      <w:pPr>
        <w:pStyle w:val="Normlnweb"/>
        <w:shd w:val="clear" w:color="auto" w:fill="FFFFFF"/>
        <w:spacing w:before="0" w:beforeAutospacing="0" w:after="0" w:afterAutospacing="0"/>
        <w:rPr>
          <w:rFonts w:asciiTheme="minorHAnsi" w:hAnsiTheme="minorHAnsi" w:cstheme="minorHAnsi"/>
          <w:color w:val="333333"/>
          <w:sz w:val="22"/>
          <w:szCs w:val="22"/>
        </w:rPr>
      </w:pPr>
    </w:p>
    <w:p w:rsidR="005074F1" w:rsidRPr="00F761D6" w:rsidRDefault="005074F1" w:rsidP="005074F1">
      <w:pPr>
        <w:pStyle w:val="Normlnweb"/>
        <w:shd w:val="clear" w:color="auto" w:fill="FFFFFF"/>
        <w:spacing w:before="0" w:beforeAutospacing="0" w:after="0" w:afterAutospacing="0"/>
        <w:rPr>
          <w:rFonts w:asciiTheme="minorHAnsi" w:hAnsiTheme="minorHAnsi" w:cstheme="minorHAnsi"/>
          <w:color w:val="333333"/>
          <w:sz w:val="22"/>
          <w:szCs w:val="22"/>
        </w:rPr>
      </w:pPr>
      <w:r w:rsidRPr="00F761D6">
        <w:rPr>
          <w:rStyle w:val="Siln"/>
          <w:rFonts w:asciiTheme="minorHAnsi" w:hAnsiTheme="minorHAnsi" w:cstheme="minorHAnsi"/>
          <w:color w:val="333333"/>
          <w:sz w:val="22"/>
          <w:szCs w:val="22"/>
          <w:highlight w:val="yellow"/>
        </w:rPr>
        <w:t>Objem</w:t>
      </w:r>
      <w:r w:rsidRPr="00F761D6">
        <w:rPr>
          <w:rFonts w:asciiTheme="minorHAnsi" w:hAnsiTheme="minorHAnsi" w:cstheme="minorHAnsi"/>
          <w:color w:val="333333"/>
          <w:sz w:val="22"/>
          <w:szCs w:val="22"/>
          <w:highlight w:val="yellow"/>
        </w:rPr>
        <w:t> tělesa</w:t>
      </w:r>
      <w:r w:rsidRPr="00F761D6">
        <w:rPr>
          <w:rFonts w:asciiTheme="minorHAnsi" w:hAnsiTheme="minorHAnsi" w:cstheme="minorHAnsi"/>
          <w:color w:val="333333"/>
          <w:sz w:val="22"/>
          <w:szCs w:val="22"/>
        </w:rPr>
        <w:t xml:space="preserve"> nám například říká, kolik vody se do daného tělesa vejde (jedná se o vnitřek tělesa). Základní jednotkou jsou metry krychlové (</w:t>
      </w:r>
      <m:oMath>
        <m:sSup>
          <m:sSupPr>
            <m:ctrlPr>
              <w:rPr>
                <w:rFonts w:ascii="Cambria Math" w:hAnsi="Cambria Math" w:cstheme="minorHAnsi"/>
                <w:i/>
                <w:color w:val="333333"/>
                <w:sz w:val="22"/>
                <w:szCs w:val="22"/>
              </w:rPr>
            </m:ctrlPr>
          </m:sSupPr>
          <m:e>
            <m:r>
              <w:rPr>
                <w:rFonts w:ascii="Cambria Math" w:hAnsi="Cambria Math" w:cstheme="minorHAnsi"/>
                <w:color w:val="333333"/>
                <w:sz w:val="22"/>
                <w:szCs w:val="22"/>
              </w:rPr>
              <m:t>m</m:t>
            </m:r>
          </m:e>
          <m:sup>
            <m:r>
              <w:rPr>
                <w:rFonts w:ascii="Cambria Math" w:hAnsi="Cambria Math" w:cstheme="minorHAnsi"/>
                <w:color w:val="333333"/>
                <w:sz w:val="22"/>
                <w:szCs w:val="22"/>
              </w:rPr>
              <m:t>3</m:t>
            </m:r>
          </m:sup>
        </m:sSup>
      </m:oMath>
      <w:r w:rsidRPr="00F761D6">
        <w:rPr>
          <w:rFonts w:asciiTheme="minorHAnsi" w:hAnsiTheme="minorHAnsi" w:cstheme="minorHAnsi"/>
          <w:color w:val="333333"/>
          <w:sz w:val="22"/>
          <w:szCs w:val="22"/>
        </w:rPr>
        <w:t>). Velmi často se objem udává v litrech.</w:t>
      </w:r>
    </w:p>
    <w:p w:rsidR="008B2783" w:rsidRPr="00F761D6" w:rsidRDefault="005074F1" w:rsidP="005074F1">
      <w:pPr>
        <w:pStyle w:val="Normlnweb"/>
        <w:shd w:val="clear" w:color="auto" w:fill="FFFFFF"/>
        <w:spacing w:before="0" w:beforeAutospacing="0" w:after="150" w:afterAutospacing="0"/>
        <w:rPr>
          <w:rFonts w:asciiTheme="minorHAnsi" w:hAnsiTheme="minorHAnsi" w:cstheme="minorHAnsi"/>
          <w:color w:val="333333"/>
          <w:sz w:val="22"/>
          <w:szCs w:val="22"/>
        </w:rPr>
      </w:pPr>
      <w:r w:rsidRPr="00F761D6">
        <w:rPr>
          <w:rFonts w:asciiTheme="minorHAnsi" w:hAnsiTheme="minorHAnsi" w:cstheme="minorHAnsi"/>
          <w:color w:val="333333"/>
          <w:sz w:val="22"/>
          <w:szCs w:val="22"/>
        </w:rPr>
        <w:t>Zopakujeme si převod mezi litry a metry krychlovými:</w:t>
      </w:r>
    </w:p>
    <w:p w:rsidR="005074F1" w:rsidRPr="00F761D6" w:rsidRDefault="005074F1" w:rsidP="005074F1">
      <w:pPr>
        <w:pStyle w:val="Normlnweb"/>
        <w:shd w:val="clear" w:color="auto" w:fill="FFFFFF"/>
        <w:spacing w:before="0" w:beforeAutospacing="0" w:after="150" w:afterAutospacing="0"/>
        <w:jc w:val="center"/>
        <w:rPr>
          <w:rFonts w:asciiTheme="minorHAnsi" w:hAnsiTheme="minorHAnsi" w:cstheme="minorHAnsi"/>
          <w:color w:val="333333"/>
          <w:sz w:val="22"/>
          <w:szCs w:val="22"/>
        </w:rPr>
      </w:pPr>
      <m:oMathPara>
        <m:oMath>
          <m:r>
            <w:rPr>
              <w:rFonts w:ascii="Cambria Math" w:hAnsi="Cambria Math" w:cstheme="minorHAnsi"/>
              <w:color w:val="333333"/>
              <w:sz w:val="22"/>
              <w:szCs w:val="22"/>
            </w:rPr>
            <m:t>1</m:t>
          </m:r>
          <m:sSup>
            <m:sSupPr>
              <m:ctrlPr>
                <w:rPr>
                  <w:rFonts w:ascii="Cambria Math" w:hAnsi="Cambria Math" w:cstheme="minorHAnsi"/>
                  <w:i/>
                  <w:color w:val="333333"/>
                  <w:sz w:val="22"/>
                  <w:szCs w:val="22"/>
                </w:rPr>
              </m:ctrlPr>
            </m:sSupPr>
            <m:e>
              <m:r>
                <w:rPr>
                  <w:rFonts w:ascii="Cambria Math" w:hAnsi="Cambria Math" w:cstheme="minorHAnsi"/>
                  <w:color w:val="333333"/>
                  <w:sz w:val="22"/>
                  <w:szCs w:val="22"/>
                </w:rPr>
                <m:t>m</m:t>
              </m:r>
            </m:e>
            <m:sup>
              <m:r>
                <w:rPr>
                  <w:rFonts w:ascii="Cambria Math" w:hAnsi="Cambria Math" w:cstheme="minorHAnsi"/>
                  <w:color w:val="333333"/>
                  <w:sz w:val="22"/>
                  <w:szCs w:val="22"/>
                </w:rPr>
                <m:t>3</m:t>
              </m:r>
            </m:sup>
          </m:sSup>
          <m:r>
            <w:rPr>
              <w:rFonts w:ascii="Cambria Math" w:hAnsi="Cambria Math" w:cstheme="minorHAnsi"/>
              <w:color w:val="333333"/>
              <w:sz w:val="22"/>
              <w:szCs w:val="22"/>
            </w:rPr>
            <m:t xml:space="preserve">=1000 </m:t>
          </m:r>
          <m:sSup>
            <m:sSupPr>
              <m:ctrlPr>
                <w:rPr>
                  <w:rFonts w:ascii="Cambria Math" w:hAnsi="Cambria Math" w:cstheme="minorHAnsi"/>
                  <w:i/>
                  <w:color w:val="333333"/>
                  <w:sz w:val="22"/>
                  <w:szCs w:val="22"/>
                </w:rPr>
              </m:ctrlPr>
            </m:sSupPr>
            <m:e>
              <m:r>
                <w:rPr>
                  <w:rFonts w:ascii="Cambria Math" w:hAnsi="Cambria Math" w:cstheme="minorHAnsi"/>
                  <w:color w:val="333333"/>
                  <w:sz w:val="22"/>
                  <w:szCs w:val="22"/>
                </w:rPr>
                <m:t>dm</m:t>
              </m:r>
            </m:e>
            <m:sup>
              <m:r>
                <w:rPr>
                  <w:rFonts w:ascii="Cambria Math" w:hAnsi="Cambria Math" w:cstheme="minorHAnsi"/>
                  <w:color w:val="333333"/>
                  <w:sz w:val="22"/>
                  <w:szCs w:val="22"/>
                </w:rPr>
                <m:t>3</m:t>
              </m:r>
            </m:sup>
          </m:sSup>
          <m:r>
            <w:rPr>
              <w:rFonts w:ascii="Cambria Math" w:hAnsi="Cambria Math" w:cstheme="minorHAnsi"/>
              <w:color w:val="333333"/>
              <w:sz w:val="22"/>
              <w:szCs w:val="22"/>
            </w:rPr>
            <m:t>=1000 l</m:t>
          </m:r>
        </m:oMath>
      </m:oMathPara>
    </w:p>
    <w:p w:rsidR="005074F1" w:rsidRPr="00F761D6" w:rsidRDefault="005074F1" w:rsidP="005074F1">
      <w:pPr>
        <w:pStyle w:val="Normlnweb"/>
        <w:shd w:val="clear" w:color="auto" w:fill="FFFFFF"/>
        <w:spacing w:before="0" w:beforeAutospacing="0" w:after="150" w:afterAutospacing="0"/>
        <w:jc w:val="center"/>
        <w:rPr>
          <w:rFonts w:asciiTheme="minorHAnsi" w:hAnsiTheme="minorHAnsi" w:cstheme="minorHAnsi"/>
          <w:color w:val="333333"/>
          <w:sz w:val="22"/>
          <w:szCs w:val="22"/>
        </w:rPr>
      </w:pPr>
      <m:oMathPara>
        <m:oMath>
          <m:r>
            <w:rPr>
              <w:rFonts w:ascii="Cambria Math" w:hAnsi="Cambria Math" w:cstheme="minorHAnsi"/>
              <w:color w:val="333333"/>
              <w:sz w:val="22"/>
              <w:szCs w:val="22"/>
            </w:rPr>
            <m:t xml:space="preserve">1l=1 </m:t>
          </m:r>
          <m:sSup>
            <m:sSupPr>
              <m:ctrlPr>
                <w:rPr>
                  <w:rFonts w:ascii="Cambria Math" w:hAnsi="Cambria Math" w:cstheme="minorHAnsi"/>
                  <w:i/>
                  <w:color w:val="333333"/>
                  <w:sz w:val="22"/>
                  <w:szCs w:val="22"/>
                </w:rPr>
              </m:ctrlPr>
            </m:sSupPr>
            <m:e>
              <m:r>
                <w:rPr>
                  <w:rFonts w:ascii="Cambria Math" w:hAnsi="Cambria Math" w:cstheme="minorHAnsi"/>
                  <w:color w:val="333333"/>
                  <w:sz w:val="22"/>
                  <w:szCs w:val="22"/>
                </w:rPr>
                <m:t>dm</m:t>
              </m:r>
            </m:e>
            <m:sup>
              <m:r>
                <w:rPr>
                  <w:rFonts w:ascii="Cambria Math" w:hAnsi="Cambria Math" w:cstheme="minorHAnsi"/>
                  <w:color w:val="333333"/>
                  <w:sz w:val="22"/>
                  <w:szCs w:val="22"/>
                </w:rPr>
                <m:t>3</m:t>
              </m:r>
            </m:sup>
          </m:sSup>
        </m:oMath>
      </m:oMathPara>
    </w:p>
    <w:p w:rsidR="008B2783" w:rsidRPr="00F761D6" w:rsidRDefault="005074F1" w:rsidP="00D47B59">
      <w:pPr>
        <w:pStyle w:val="Normlnweb"/>
        <w:shd w:val="clear" w:color="auto" w:fill="FFFFFF"/>
        <w:spacing w:before="0" w:beforeAutospacing="0" w:after="150" w:afterAutospacing="0"/>
        <w:jc w:val="center"/>
        <w:rPr>
          <w:rFonts w:asciiTheme="minorHAnsi" w:hAnsiTheme="minorHAnsi" w:cstheme="minorHAnsi"/>
          <w:color w:val="333333"/>
          <w:sz w:val="22"/>
          <w:szCs w:val="22"/>
        </w:rPr>
      </w:pPr>
      <m:oMathPara>
        <m:oMath>
          <m:r>
            <w:rPr>
              <w:rFonts w:ascii="Cambria Math" w:hAnsi="Cambria Math" w:cstheme="minorHAnsi"/>
              <w:color w:val="333333"/>
              <w:sz w:val="22"/>
              <w:szCs w:val="22"/>
            </w:rPr>
            <m:t xml:space="preserve">1 ml=1 </m:t>
          </m:r>
          <m:sSup>
            <m:sSupPr>
              <m:ctrlPr>
                <w:rPr>
                  <w:rFonts w:ascii="Cambria Math" w:hAnsi="Cambria Math" w:cstheme="minorHAnsi"/>
                  <w:i/>
                  <w:color w:val="333333"/>
                  <w:sz w:val="22"/>
                  <w:szCs w:val="22"/>
                </w:rPr>
              </m:ctrlPr>
            </m:sSupPr>
            <m:e>
              <m:r>
                <w:rPr>
                  <w:rFonts w:ascii="Cambria Math" w:hAnsi="Cambria Math" w:cstheme="minorHAnsi"/>
                  <w:color w:val="333333"/>
                  <w:sz w:val="22"/>
                  <w:szCs w:val="22"/>
                </w:rPr>
                <m:t>cm</m:t>
              </m:r>
            </m:e>
            <m:sup>
              <m:r>
                <w:rPr>
                  <w:rFonts w:ascii="Cambria Math" w:hAnsi="Cambria Math" w:cstheme="minorHAnsi"/>
                  <w:color w:val="333333"/>
                  <w:sz w:val="22"/>
                  <w:szCs w:val="22"/>
                </w:rPr>
                <m:t>3</m:t>
              </m:r>
            </m:sup>
          </m:sSup>
        </m:oMath>
      </m:oMathPara>
    </w:p>
    <w:p w:rsidR="008B2783" w:rsidRPr="00F761D6" w:rsidRDefault="005074F1" w:rsidP="005074F1">
      <w:pPr>
        <w:pStyle w:val="Normlnweb"/>
        <w:shd w:val="clear" w:color="auto" w:fill="FFFFFF"/>
        <w:spacing w:before="0" w:beforeAutospacing="0" w:after="150" w:afterAutospacing="0"/>
        <w:rPr>
          <w:rFonts w:asciiTheme="minorHAnsi" w:hAnsiTheme="minorHAnsi" w:cstheme="minorHAnsi"/>
          <w:b/>
          <w:color w:val="333333"/>
          <w:sz w:val="22"/>
          <w:szCs w:val="22"/>
        </w:rPr>
      </w:pPr>
      <w:r w:rsidRPr="00F761D6">
        <w:rPr>
          <w:rFonts w:asciiTheme="minorHAnsi" w:hAnsiTheme="minorHAnsi" w:cstheme="minorHAnsi"/>
          <w:b/>
          <w:color w:val="333333"/>
          <w:sz w:val="22"/>
          <w:szCs w:val="22"/>
        </w:rPr>
        <w:t>Povrch tělesa se značí písmenem S a objem písmenem V.</w:t>
      </w:r>
    </w:p>
    <w:p w:rsidR="008B2783" w:rsidRPr="00F761D6" w:rsidRDefault="008B2783" w:rsidP="005074F1">
      <w:pPr>
        <w:pStyle w:val="Normlnweb"/>
        <w:shd w:val="clear" w:color="auto" w:fill="FFFFFF"/>
        <w:spacing w:before="0" w:beforeAutospacing="0" w:after="150" w:afterAutospacing="0"/>
        <w:rPr>
          <w:rFonts w:asciiTheme="minorHAnsi" w:hAnsiTheme="minorHAnsi" w:cstheme="minorHAnsi"/>
          <w:b/>
          <w:color w:val="333333"/>
          <w:sz w:val="22"/>
          <w:szCs w:val="22"/>
        </w:rPr>
      </w:pPr>
      <w:r w:rsidRPr="00F761D6">
        <w:rPr>
          <w:rFonts w:asciiTheme="minorHAnsi" w:hAnsiTheme="minorHAnsi" w:cstheme="minorHAnsi"/>
          <w:b/>
          <w:color w:val="333333"/>
          <w:sz w:val="22"/>
          <w:szCs w:val="22"/>
        </w:rPr>
        <w:t>Zopakujte si vzorce na výpočet povrchu a objemu krychle a kvádru:</w:t>
      </w:r>
    </w:p>
    <w:p w:rsidR="008B2783" w:rsidRDefault="008B2783" w:rsidP="008B2783">
      <w:pPr>
        <w:rPr>
          <w:b/>
        </w:rPr>
      </w:pPr>
      <w:r w:rsidRPr="00E263B6">
        <w:rPr>
          <w:b/>
          <w:highlight w:val="yellow"/>
        </w:rPr>
        <w:t xml:space="preserve">Krychle o hraně délky </w:t>
      </w:r>
      <m:oMath>
        <m:r>
          <m:rPr>
            <m:sty m:val="bi"/>
          </m:rPr>
          <w:rPr>
            <w:rFonts w:ascii="Cambria Math" w:hAnsi="Cambria Math"/>
            <w:highlight w:val="yellow"/>
          </w:rPr>
          <m:t>a</m:t>
        </m:r>
      </m:oMath>
      <w:r w:rsidRPr="00E263B6">
        <w:rPr>
          <w:b/>
          <w:highlight w:val="yellow"/>
        </w:rPr>
        <w:t>:</w:t>
      </w:r>
    </w:p>
    <w:p w:rsidR="008B2783" w:rsidRPr="00E263B6" w:rsidRDefault="008B2783" w:rsidP="008B2783">
      <w:pPr>
        <w:jc w:val="center"/>
        <w:rPr>
          <w:b/>
        </w:rPr>
      </w:pPr>
      <m:oMathPara>
        <m:oMath>
          <m:r>
            <m:rPr>
              <m:sty m:val="bi"/>
            </m:rPr>
            <w:rPr>
              <w:rFonts w:ascii="Cambria Math" w:hAnsi="Cambria Math"/>
            </w:rPr>
            <m:t>S=6. a . a</m:t>
          </m:r>
        </m:oMath>
      </m:oMathPara>
    </w:p>
    <w:p w:rsidR="008B2783" w:rsidRPr="00E263B6" w:rsidRDefault="008B2783" w:rsidP="008B2783">
      <w:pPr>
        <w:jc w:val="center"/>
        <w:rPr>
          <w:b/>
        </w:rPr>
      </w:pPr>
      <m:oMathPara>
        <m:oMath>
          <m:r>
            <m:rPr>
              <m:sty m:val="bi"/>
            </m:rPr>
            <w:rPr>
              <w:rFonts w:ascii="Cambria Math" w:hAnsi="Cambria Math"/>
            </w:rPr>
            <m:t>V=a. a. a</m:t>
          </m:r>
        </m:oMath>
      </m:oMathPara>
    </w:p>
    <w:p w:rsidR="008B2783" w:rsidRDefault="008B2783" w:rsidP="008B2783">
      <w:pPr>
        <w:rPr>
          <w:b/>
        </w:rPr>
      </w:pPr>
      <w:r w:rsidRPr="00E263B6">
        <w:rPr>
          <w:b/>
          <w:highlight w:val="yellow"/>
        </w:rPr>
        <w:t xml:space="preserve">Kvádr o hranách délek </w:t>
      </w:r>
      <m:oMath>
        <m:r>
          <m:rPr>
            <m:sty m:val="bi"/>
          </m:rPr>
          <w:rPr>
            <w:rFonts w:ascii="Cambria Math" w:hAnsi="Cambria Math"/>
            <w:highlight w:val="yellow"/>
          </w:rPr>
          <m:t>a, b, c</m:t>
        </m:r>
      </m:oMath>
      <w:r w:rsidRPr="00E263B6">
        <w:rPr>
          <w:b/>
          <w:highlight w:val="yellow"/>
        </w:rPr>
        <w:t>:</w:t>
      </w:r>
    </w:p>
    <w:p w:rsidR="008B2783" w:rsidRPr="00E263B6" w:rsidRDefault="008B2783" w:rsidP="008B2783">
      <w:pPr>
        <w:jc w:val="center"/>
        <w:rPr>
          <w:b/>
        </w:rPr>
      </w:pPr>
      <m:oMathPara>
        <m:oMath>
          <m:r>
            <m:rPr>
              <m:sty m:val="bi"/>
            </m:rPr>
            <w:rPr>
              <w:rFonts w:ascii="Cambria Math" w:hAnsi="Cambria Math"/>
            </w:rPr>
            <m:t>S=2 .a .b+2 . a . c+2 . b .c=2.(a .b+b . c+a . c)</m:t>
          </m:r>
        </m:oMath>
      </m:oMathPara>
    </w:p>
    <w:p w:rsidR="00B02AB2" w:rsidRPr="00D321E1" w:rsidRDefault="008B2783" w:rsidP="00D321E1">
      <w:pPr>
        <w:jc w:val="center"/>
        <w:rPr>
          <w:b/>
        </w:rPr>
      </w:pPr>
      <m:oMath>
        <m:r>
          <m:rPr>
            <m:sty m:val="bi"/>
          </m:rPr>
          <w:rPr>
            <w:rFonts w:ascii="Cambria Math" w:hAnsi="Cambria Math"/>
          </w:rPr>
          <m:t>V=a . b .c</m:t>
        </m:r>
      </m:oMath>
      <w:r w:rsidR="00B02AB2">
        <w:rPr>
          <w:b/>
          <w:highlight w:val="cyan"/>
        </w:rPr>
        <w:br w:type="page"/>
      </w:r>
    </w:p>
    <w:p w:rsidR="00B02AB2" w:rsidRDefault="00B02AB2" w:rsidP="00B02AB2">
      <w:pPr>
        <w:spacing w:after="0" w:line="240" w:lineRule="auto"/>
        <w:jc w:val="both"/>
        <w:rPr>
          <w:b/>
          <w:highlight w:val="cyan"/>
        </w:rPr>
      </w:pPr>
    </w:p>
    <w:p w:rsidR="00B02AB2" w:rsidRDefault="00D321E1" w:rsidP="00B02AB2">
      <w:pPr>
        <w:spacing w:after="0" w:line="240" w:lineRule="auto"/>
        <w:jc w:val="both"/>
        <w:rPr>
          <w:b/>
        </w:rPr>
      </w:pPr>
      <w:r>
        <w:rPr>
          <w:b/>
          <w:highlight w:val="cyan"/>
        </w:rPr>
        <w:t>Příklad č. 1</w:t>
      </w:r>
      <w:r w:rsidR="002A6201">
        <w:rPr>
          <w:b/>
          <w:highlight w:val="cyan"/>
        </w:rPr>
        <w:t xml:space="preserve"> – komplexní</w:t>
      </w:r>
      <w:r>
        <w:rPr>
          <w:b/>
          <w:highlight w:val="cyan"/>
        </w:rPr>
        <w:t xml:space="preserve"> úloha (pořádně si ji</w:t>
      </w:r>
      <w:r w:rsidR="002A6201">
        <w:rPr>
          <w:b/>
          <w:highlight w:val="cyan"/>
        </w:rPr>
        <w:t xml:space="preserve"> nastuduj)</w:t>
      </w:r>
      <w:r w:rsidR="00B02AB2" w:rsidRPr="008B2783">
        <w:rPr>
          <w:b/>
          <w:highlight w:val="cyan"/>
        </w:rPr>
        <w:t>:</w:t>
      </w:r>
    </w:p>
    <w:p w:rsidR="00AC1055" w:rsidRDefault="00AC1055" w:rsidP="00B02AB2">
      <w:pPr>
        <w:spacing w:after="0" w:line="240" w:lineRule="auto"/>
        <w:jc w:val="both"/>
        <w:rPr>
          <w:b/>
        </w:rPr>
      </w:pPr>
    </w:p>
    <w:p w:rsidR="00AC1055" w:rsidRPr="00AC1055" w:rsidRDefault="00AC1055" w:rsidP="00D93558">
      <w:pPr>
        <w:spacing w:after="0" w:line="240" w:lineRule="auto"/>
        <w:jc w:val="both"/>
        <w:rPr>
          <w:b/>
        </w:rPr>
      </w:pPr>
      <w:r w:rsidRPr="00AC1055">
        <w:rPr>
          <w:b/>
        </w:rPr>
        <w:t xml:space="preserve">Na stavbu mají dovézt </w:t>
      </w:r>
      <m:oMath>
        <m:r>
          <m:rPr>
            <m:sty m:val="bi"/>
          </m:rPr>
          <w:rPr>
            <w:rFonts w:ascii="Cambria Math" w:hAnsi="Cambria Math"/>
          </w:rPr>
          <m:t xml:space="preserve">5000 </m:t>
        </m:r>
      </m:oMath>
      <w:r w:rsidRPr="00AC1055">
        <w:rPr>
          <w:b/>
        </w:rPr>
        <w:t xml:space="preserve">cihel o rozměrech </w:t>
      </w:r>
      <m:oMath>
        <m:r>
          <m:rPr>
            <m:sty m:val="bi"/>
          </m:rPr>
          <w:rPr>
            <w:rFonts w:ascii="Cambria Math" w:hAnsi="Cambria Math"/>
          </w:rPr>
          <m:t>30</m:t>
        </m:r>
        <m:r>
          <m:rPr>
            <m:sty m:val="bi"/>
          </m:rPr>
          <w:rPr>
            <w:rFonts w:ascii="Cambria Math" w:hAnsi="Cambria Math"/>
          </w:rPr>
          <m:t>cm, 20</m:t>
        </m:r>
        <m:r>
          <m:rPr>
            <m:sty m:val="bi"/>
          </m:rPr>
          <w:rPr>
            <w:rFonts w:ascii="Cambria Math" w:hAnsi="Cambria Math"/>
          </w:rPr>
          <m:t>cm a 10</m:t>
        </m:r>
        <m:r>
          <m:rPr>
            <m:sty m:val="bi"/>
          </m:rPr>
          <w:rPr>
            <w:rFonts w:ascii="Cambria Math" w:hAnsi="Cambria Math"/>
          </w:rPr>
          <m:t>cm</m:t>
        </m:r>
      </m:oMath>
      <w:r w:rsidRPr="00AC1055">
        <w:rPr>
          <w:b/>
        </w:rPr>
        <w:t xml:space="preserve">. </w:t>
      </w:r>
    </w:p>
    <w:p w:rsidR="00AC1055" w:rsidRPr="00AC1055" w:rsidRDefault="00AC1055" w:rsidP="00AC1055">
      <w:pPr>
        <w:pStyle w:val="Odstavecseseznamem"/>
        <w:numPr>
          <w:ilvl w:val="0"/>
          <w:numId w:val="30"/>
        </w:numPr>
        <w:spacing w:after="0" w:line="240" w:lineRule="auto"/>
        <w:jc w:val="both"/>
        <w:rPr>
          <w:b/>
        </w:rPr>
      </w:pPr>
      <w:r w:rsidRPr="00AC1055">
        <w:rPr>
          <w:b/>
        </w:rPr>
        <w:t>O j</w:t>
      </w:r>
      <w:r w:rsidRPr="00AC1055">
        <w:rPr>
          <w:b/>
        </w:rPr>
        <w:t>ak vel</w:t>
      </w:r>
      <w:r w:rsidRPr="00AC1055">
        <w:rPr>
          <w:b/>
        </w:rPr>
        <w:t>ký objem nákladu se dohromady jedná?</w:t>
      </w:r>
    </w:p>
    <w:p w:rsidR="00AC1055" w:rsidRPr="00AC1055" w:rsidRDefault="00AC1055" w:rsidP="00AC1055">
      <w:pPr>
        <w:pStyle w:val="Odstavecseseznamem"/>
        <w:numPr>
          <w:ilvl w:val="0"/>
          <w:numId w:val="30"/>
        </w:numPr>
        <w:spacing w:after="0" w:line="240" w:lineRule="auto"/>
        <w:jc w:val="both"/>
        <w:rPr>
          <w:b/>
        </w:rPr>
      </w:pPr>
      <m:oMath>
        <m:r>
          <m:rPr>
            <m:sty m:val="bi"/>
          </m:rPr>
          <w:rPr>
            <w:rFonts w:ascii="Cambria Math" w:hAnsi="Cambria Math"/>
          </w:rPr>
          <m:t xml:space="preserve">1 </m:t>
        </m:r>
        <m:sSup>
          <m:sSupPr>
            <m:ctrlPr>
              <w:rPr>
                <w:rFonts w:ascii="Cambria Math" w:hAnsi="Cambria Math"/>
                <w:b/>
                <w:i/>
              </w:rPr>
            </m:ctrlPr>
          </m:sSupPr>
          <m:e>
            <m:r>
              <m:rPr>
                <m:sty m:val="bi"/>
              </m:rPr>
              <w:rPr>
                <w:rFonts w:ascii="Cambria Math" w:hAnsi="Cambria Math"/>
              </w:rPr>
              <m:t>dm</m:t>
            </m:r>
          </m:e>
          <m:sup>
            <m:r>
              <m:rPr>
                <m:sty m:val="bi"/>
              </m:rPr>
              <w:rPr>
                <w:rFonts w:ascii="Cambria Math" w:hAnsi="Cambria Math"/>
              </w:rPr>
              <m:t>3</m:t>
            </m:r>
          </m:sup>
        </m:sSup>
      </m:oMath>
      <w:r w:rsidRPr="00AC1055">
        <w:rPr>
          <w:b/>
        </w:rPr>
        <w:t xml:space="preserve"> cihly váží asi </w:t>
      </w:r>
      <m:oMath>
        <m:r>
          <m:rPr>
            <m:sty m:val="bi"/>
          </m:rPr>
          <w:rPr>
            <w:rFonts w:ascii="Cambria Math" w:hAnsi="Cambria Math"/>
          </w:rPr>
          <m:t>0,5 kg</m:t>
        </m:r>
      </m:oMath>
      <w:r w:rsidRPr="00AC1055">
        <w:rPr>
          <w:b/>
        </w:rPr>
        <w:t>. Kolik tun by vážily cihly do</w:t>
      </w:r>
      <w:r w:rsidRPr="00AC1055">
        <w:rPr>
          <w:b/>
        </w:rPr>
        <w:t>hromady?</w:t>
      </w:r>
    </w:p>
    <w:p w:rsidR="00D93558" w:rsidRDefault="00AC1055" w:rsidP="00AC1055">
      <w:pPr>
        <w:pStyle w:val="Odstavecseseznamem"/>
        <w:numPr>
          <w:ilvl w:val="0"/>
          <w:numId w:val="30"/>
        </w:numPr>
        <w:spacing w:after="0" w:line="240" w:lineRule="auto"/>
        <w:jc w:val="both"/>
        <w:rPr>
          <w:b/>
        </w:rPr>
      </w:pPr>
      <w:r w:rsidRPr="00AC1055">
        <w:rPr>
          <w:b/>
        </w:rPr>
        <w:t xml:space="preserve">Nosnost nákladního auta je </w:t>
      </w:r>
      <m:oMath>
        <m:r>
          <m:rPr>
            <m:sty m:val="bi"/>
          </m:rPr>
          <w:rPr>
            <w:rFonts w:ascii="Cambria Math" w:hAnsi="Cambria Math"/>
          </w:rPr>
          <m:t>2,5</m:t>
        </m:r>
      </m:oMath>
      <w:r w:rsidRPr="00AC1055">
        <w:rPr>
          <w:b/>
        </w:rPr>
        <w:t xml:space="preserve"> tuny. Kolika nákladními auty bude potřeba náklad odvézt?</w:t>
      </w:r>
    </w:p>
    <w:p w:rsidR="00AC1055" w:rsidRPr="00AC1055" w:rsidRDefault="00AC1055" w:rsidP="00AC1055">
      <w:pPr>
        <w:pStyle w:val="Odstavecseseznamem"/>
        <w:numPr>
          <w:ilvl w:val="0"/>
          <w:numId w:val="30"/>
        </w:numPr>
        <w:spacing w:after="0" w:line="240" w:lineRule="auto"/>
        <w:jc w:val="both"/>
        <w:rPr>
          <w:b/>
        </w:rPr>
      </w:pPr>
      <w:r>
        <w:rPr>
          <w:b/>
        </w:rPr>
        <w:t>Kolik těchto cihel bude třeba využít na výstavbu protihlukové stěny</w:t>
      </w:r>
      <w:r w:rsidR="00690070">
        <w:rPr>
          <w:b/>
        </w:rPr>
        <w:t xml:space="preserve"> široké </w:t>
      </w:r>
      <m:oMath>
        <m:r>
          <m:rPr>
            <m:sty m:val="bi"/>
          </m:rPr>
          <w:rPr>
            <w:rFonts w:ascii="Cambria Math" w:hAnsi="Cambria Math"/>
          </w:rPr>
          <m:t>20 cm</m:t>
        </m:r>
      </m:oMath>
      <w:r>
        <w:rPr>
          <w:b/>
        </w:rPr>
        <w:t xml:space="preserve"> o rozměrech </w:t>
      </w:r>
      <m:oMath>
        <m:r>
          <m:rPr>
            <m:sty m:val="bi"/>
          </m:rPr>
          <w:rPr>
            <w:rFonts w:ascii="Cambria Math" w:hAnsi="Cambria Math"/>
          </w:rPr>
          <m:t>20 m x 4 m</m:t>
        </m:r>
      </m:oMath>
      <w:r>
        <w:rPr>
          <w:b/>
        </w:rPr>
        <w:t xml:space="preserve"> ?</w:t>
      </w:r>
    </w:p>
    <w:p w:rsidR="00AC1055" w:rsidRDefault="00AC1055" w:rsidP="00AC1055">
      <w:pPr>
        <w:pStyle w:val="Odstavecseseznamem"/>
        <w:spacing w:after="0" w:line="240" w:lineRule="auto"/>
        <w:jc w:val="both"/>
      </w:pPr>
    </w:p>
    <w:p w:rsidR="00B02AB2" w:rsidRDefault="00B02AB2" w:rsidP="00B02AB2">
      <w:pPr>
        <w:pStyle w:val="Normlnweb"/>
        <w:shd w:val="clear" w:color="auto" w:fill="FFFFFF" w:themeFill="background1"/>
        <w:spacing w:before="0" w:beforeAutospacing="0" w:after="0" w:afterAutospacing="0" w:line="360" w:lineRule="atLeast"/>
        <w:jc w:val="both"/>
        <w:rPr>
          <w:rFonts w:asciiTheme="minorHAnsi" w:hAnsiTheme="minorHAnsi" w:cstheme="minorHAnsi"/>
          <w:b/>
          <w:color w:val="45371B"/>
          <w:sz w:val="22"/>
          <w:szCs w:val="22"/>
        </w:rPr>
      </w:pPr>
      <w:r w:rsidRPr="008B2783">
        <w:rPr>
          <w:rFonts w:asciiTheme="minorHAnsi" w:hAnsiTheme="minorHAnsi" w:cstheme="minorHAnsi"/>
          <w:b/>
          <w:color w:val="45371B"/>
          <w:sz w:val="22"/>
          <w:szCs w:val="22"/>
          <w:highlight w:val="yellow"/>
        </w:rPr>
        <w:t>Řešení:</w:t>
      </w:r>
    </w:p>
    <w:p w:rsidR="00B02AB2" w:rsidRPr="008B2783" w:rsidRDefault="00B02AB2" w:rsidP="00B02AB2">
      <w:pPr>
        <w:pStyle w:val="Normlnweb"/>
        <w:shd w:val="clear" w:color="auto" w:fill="FFFFFF" w:themeFill="background1"/>
        <w:spacing w:before="0" w:beforeAutospacing="0" w:after="0" w:afterAutospacing="0" w:line="360" w:lineRule="atLeast"/>
        <w:jc w:val="both"/>
        <w:rPr>
          <w:rFonts w:asciiTheme="minorHAnsi" w:hAnsiTheme="minorHAnsi" w:cstheme="minorHAnsi"/>
          <w:color w:val="45371B"/>
          <w:sz w:val="22"/>
          <w:szCs w:val="22"/>
        </w:rPr>
      </w:pPr>
      <m:oMathPara>
        <m:oMathParaPr>
          <m:jc m:val="left"/>
        </m:oMathParaPr>
        <m:oMath>
          <m:r>
            <w:rPr>
              <w:rFonts w:ascii="Cambria Math" w:hAnsi="Cambria Math" w:cstheme="minorHAnsi"/>
              <w:color w:val="45371B"/>
              <w:sz w:val="22"/>
              <w:szCs w:val="22"/>
            </w:rPr>
            <m:t>a</m:t>
          </m:r>
          <m:r>
            <w:rPr>
              <w:rFonts w:ascii="Cambria Math" w:hAnsi="Cambria Math" w:cstheme="minorHAnsi"/>
              <w:color w:val="45371B"/>
              <w:sz w:val="22"/>
              <w:szCs w:val="22"/>
            </w:rPr>
            <m:t>=30</m:t>
          </m:r>
          <m:r>
            <w:rPr>
              <w:rFonts w:ascii="Cambria Math" w:hAnsi="Cambria Math" w:cstheme="minorHAnsi"/>
              <w:color w:val="45371B"/>
              <w:sz w:val="22"/>
              <w:szCs w:val="22"/>
            </w:rPr>
            <m:t xml:space="preserve"> </m:t>
          </m:r>
          <m:r>
            <w:rPr>
              <w:rFonts w:ascii="Cambria Math" w:hAnsi="Cambria Math" w:cstheme="minorHAnsi"/>
              <w:color w:val="45371B"/>
              <w:sz w:val="22"/>
              <w:szCs w:val="22"/>
            </w:rPr>
            <m:t>c</m:t>
          </m:r>
          <m:r>
            <w:rPr>
              <w:rFonts w:ascii="Cambria Math" w:hAnsi="Cambria Math" w:cstheme="minorHAnsi"/>
              <w:color w:val="45371B"/>
              <w:sz w:val="22"/>
              <w:szCs w:val="22"/>
            </w:rPr>
            <m:t>m</m:t>
          </m:r>
        </m:oMath>
      </m:oMathPara>
    </w:p>
    <w:p w:rsidR="00B02AB2" w:rsidRPr="008B2783" w:rsidRDefault="00B02AB2" w:rsidP="00B02AB2">
      <w:pPr>
        <w:pStyle w:val="Normlnweb"/>
        <w:shd w:val="clear" w:color="auto" w:fill="FFFFFF" w:themeFill="background1"/>
        <w:spacing w:before="0" w:beforeAutospacing="0" w:after="0" w:afterAutospacing="0" w:line="360" w:lineRule="atLeast"/>
        <w:jc w:val="both"/>
        <w:rPr>
          <w:rFonts w:asciiTheme="minorHAnsi" w:hAnsiTheme="minorHAnsi" w:cstheme="minorHAnsi"/>
          <w:color w:val="45371B"/>
          <w:sz w:val="22"/>
          <w:szCs w:val="22"/>
        </w:rPr>
      </w:pPr>
      <m:oMathPara>
        <m:oMathParaPr>
          <m:jc m:val="left"/>
        </m:oMathParaPr>
        <m:oMath>
          <m:r>
            <w:rPr>
              <w:rFonts w:ascii="Cambria Math" w:hAnsi="Cambria Math" w:cstheme="minorHAnsi"/>
              <w:color w:val="45371B"/>
              <w:sz w:val="22"/>
              <w:szCs w:val="22"/>
            </w:rPr>
            <m:t xml:space="preserve">b=20 </m:t>
          </m:r>
          <m:r>
            <w:rPr>
              <w:rFonts w:ascii="Cambria Math" w:hAnsi="Cambria Math" w:cstheme="minorHAnsi"/>
              <w:color w:val="45371B"/>
              <w:sz w:val="22"/>
              <w:szCs w:val="22"/>
            </w:rPr>
            <m:t>c</m:t>
          </m:r>
          <m:r>
            <w:rPr>
              <w:rFonts w:ascii="Cambria Math" w:hAnsi="Cambria Math" w:cstheme="minorHAnsi"/>
              <w:color w:val="45371B"/>
              <w:sz w:val="22"/>
              <w:szCs w:val="22"/>
            </w:rPr>
            <m:t>m</m:t>
          </m:r>
        </m:oMath>
      </m:oMathPara>
    </w:p>
    <w:p w:rsidR="00B02AB2" w:rsidRPr="008B2783" w:rsidRDefault="00B02AB2" w:rsidP="00B02AB2">
      <w:pPr>
        <w:pStyle w:val="Normlnweb"/>
        <w:shd w:val="clear" w:color="auto" w:fill="FFFFFF" w:themeFill="background1"/>
        <w:spacing w:before="0" w:beforeAutospacing="0" w:after="0" w:afterAutospacing="0" w:line="360" w:lineRule="atLeast"/>
        <w:jc w:val="both"/>
        <w:rPr>
          <w:rFonts w:asciiTheme="minorHAnsi" w:hAnsiTheme="minorHAnsi" w:cstheme="minorHAnsi"/>
          <w:color w:val="45371B"/>
          <w:sz w:val="22"/>
          <w:szCs w:val="22"/>
        </w:rPr>
      </w:pPr>
      <m:oMathPara>
        <m:oMathParaPr>
          <m:jc m:val="left"/>
        </m:oMathParaPr>
        <m:oMath>
          <m:r>
            <w:rPr>
              <w:rFonts w:ascii="Cambria Math" w:hAnsi="Cambria Math" w:cstheme="minorHAnsi"/>
              <w:color w:val="45371B"/>
              <w:sz w:val="22"/>
              <w:szCs w:val="22"/>
            </w:rPr>
            <m:t>c</m:t>
          </m:r>
          <m:r>
            <w:rPr>
              <w:rFonts w:ascii="Cambria Math" w:hAnsi="Cambria Math" w:cstheme="minorHAnsi"/>
              <w:color w:val="45371B"/>
              <w:sz w:val="22"/>
              <w:szCs w:val="22"/>
            </w:rPr>
            <m:t>=10</m:t>
          </m:r>
          <m:r>
            <w:rPr>
              <w:rFonts w:ascii="Cambria Math" w:hAnsi="Cambria Math" w:cstheme="minorHAnsi"/>
              <w:color w:val="45371B"/>
              <w:sz w:val="22"/>
              <w:szCs w:val="22"/>
            </w:rPr>
            <m:t xml:space="preserve"> </m:t>
          </m:r>
          <m:r>
            <w:rPr>
              <w:rFonts w:ascii="Cambria Math" w:hAnsi="Cambria Math" w:cstheme="minorHAnsi"/>
              <w:color w:val="45371B"/>
              <w:sz w:val="22"/>
              <w:szCs w:val="22"/>
            </w:rPr>
            <m:t>c</m:t>
          </m:r>
          <m:r>
            <w:rPr>
              <w:rFonts w:ascii="Cambria Math" w:hAnsi="Cambria Math" w:cstheme="minorHAnsi"/>
              <w:color w:val="45371B"/>
              <w:sz w:val="22"/>
              <w:szCs w:val="22"/>
            </w:rPr>
            <m:t>m</m:t>
          </m:r>
        </m:oMath>
      </m:oMathPara>
    </w:p>
    <w:p w:rsidR="00B02AB2" w:rsidRPr="00B02AB2" w:rsidRDefault="00B02AB2" w:rsidP="00B02AB2">
      <w:pPr>
        <w:pStyle w:val="Normlnweb"/>
        <w:pBdr>
          <w:bottom w:val="single" w:sz="12" w:space="1" w:color="auto"/>
        </w:pBdr>
        <w:shd w:val="clear" w:color="auto" w:fill="FFFFFF" w:themeFill="background1"/>
        <w:spacing w:before="0" w:beforeAutospacing="0" w:after="0" w:afterAutospacing="0" w:line="360" w:lineRule="atLeast"/>
        <w:jc w:val="both"/>
        <w:rPr>
          <w:rFonts w:asciiTheme="minorHAnsi" w:hAnsiTheme="minorHAnsi" w:cstheme="minorHAnsi"/>
          <w:color w:val="45371B"/>
          <w:sz w:val="22"/>
          <w:szCs w:val="22"/>
        </w:rPr>
      </w:pPr>
      <m:oMathPara>
        <m:oMathParaPr>
          <m:jc m:val="left"/>
        </m:oMathParaPr>
        <m:oMath>
          <m:r>
            <w:rPr>
              <w:rFonts w:ascii="Cambria Math" w:hAnsi="Cambria Math" w:cstheme="minorHAnsi"/>
              <w:color w:val="45371B"/>
              <w:sz w:val="22"/>
              <w:szCs w:val="22"/>
            </w:rPr>
            <m:t xml:space="preserve">S=?   </m:t>
          </m:r>
          <m:d>
            <m:dPr>
              <m:begChr m:val="["/>
              <m:endChr m:val="]"/>
              <m:ctrlPr>
                <w:rPr>
                  <w:rFonts w:ascii="Cambria Math" w:hAnsi="Cambria Math" w:cstheme="minorHAnsi"/>
                  <w:i/>
                  <w:color w:val="45371B"/>
                  <w:sz w:val="22"/>
                  <w:szCs w:val="22"/>
                </w:rPr>
              </m:ctrlPr>
            </m:dPr>
            <m:e>
              <m:r>
                <w:rPr>
                  <w:rFonts w:ascii="Cambria Math" w:hAnsi="Cambria Math" w:cstheme="minorHAnsi"/>
                  <w:color w:val="45371B"/>
                  <w:sz w:val="22"/>
                  <w:szCs w:val="22"/>
                </w:rPr>
                <m:t>c</m:t>
              </m:r>
              <m:sSup>
                <m:sSupPr>
                  <m:ctrlPr>
                    <w:rPr>
                      <w:rFonts w:ascii="Cambria Math" w:hAnsi="Cambria Math" w:cstheme="minorHAnsi"/>
                      <w:i/>
                      <w:color w:val="45371B"/>
                      <w:sz w:val="22"/>
                      <w:szCs w:val="22"/>
                    </w:rPr>
                  </m:ctrlPr>
                </m:sSupPr>
                <m:e>
                  <m:r>
                    <w:rPr>
                      <w:rFonts w:ascii="Cambria Math" w:hAnsi="Cambria Math" w:cstheme="minorHAnsi"/>
                      <w:color w:val="45371B"/>
                      <w:sz w:val="22"/>
                      <w:szCs w:val="22"/>
                    </w:rPr>
                    <m:t>m</m:t>
                  </m:r>
                </m:e>
                <m:sup>
                  <m:r>
                    <w:rPr>
                      <w:rFonts w:ascii="Cambria Math" w:hAnsi="Cambria Math" w:cstheme="minorHAnsi"/>
                      <w:color w:val="45371B"/>
                      <w:sz w:val="22"/>
                      <w:szCs w:val="22"/>
                    </w:rPr>
                    <m:t>2</m:t>
                  </m:r>
                </m:sup>
              </m:sSup>
            </m:e>
          </m:d>
        </m:oMath>
      </m:oMathPara>
    </w:p>
    <w:p w:rsidR="00B02AB2" w:rsidRPr="00B21262" w:rsidRDefault="004958E5" w:rsidP="00B02AB2">
      <w:pPr>
        <w:pStyle w:val="Normlnweb"/>
        <w:pBdr>
          <w:bottom w:val="single" w:sz="12" w:space="1" w:color="auto"/>
        </w:pBdr>
        <w:shd w:val="clear" w:color="auto" w:fill="FFFFFF" w:themeFill="background1"/>
        <w:spacing w:before="0" w:beforeAutospacing="0" w:after="0" w:afterAutospacing="0" w:line="360" w:lineRule="atLeast"/>
        <w:jc w:val="both"/>
        <w:rPr>
          <w:rFonts w:asciiTheme="minorHAnsi" w:hAnsiTheme="minorHAnsi" w:cstheme="minorHAnsi"/>
          <w:color w:val="45371B"/>
          <w:sz w:val="22"/>
          <w:szCs w:val="22"/>
        </w:rPr>
      </w:pPr>
      <m:oMathPara>
        <m:oMathParaPr>
          <m:jc m:val="left"/>
        </m:oMathParaPr>
        <m:oMath>
          <m:r>
            <w:rPr>
              <w:rFonts w:ascii="Cambria Math" w:hAnsi="Cambria Math" w:cstheme="minorHAnsi"/>
              <w:color w:val="45371B"/>
              <w:sz w:val="22"/>
              <w:szCs w:val="22"/>
            </w:rPr>
            <m:t xml:space="preserve">V=?  </m:t>
          </m:r>
          <m:d>
            <m:dPr>
              <m:begChr m:val="["/>
              <m:endChr m:val="]"/>
              <m:ctrlPr>
                <w:rPr>
                  <w:rFonts w:ascii="Cambria Math" w:hAnsi="Cambria Math" w:cstheme="minorHAnsi"/>
                  <w:i/>
                  <w:color w:val="45371B"/>
                  <w:sz w:val="22"/>
                  <w:szCs w:val="22"/>
                </w:rPr>
              </m:ctrlPr>
            </m:dPr>
            <m:e>
              <m:sSup>
                <m:sSupPr>
                  <m:ctrlPr>
                    <w:rPr>
                      <w:rFonts w:ascii="Cambria Math" w:hAnsi="Cambria Math" w:cstheme="minorHAnsi"/>
                      <w:i/>
                      <w:color w:val="45371B"/>
                      <w:sz w:val="22"/>
                      <w:szCs w:val="22"/>
                    </w:rPr>
                  </m:ctrlPr>
                </m:sSupPr>
                <m:e>
                  <m:r>
                    <w:rPr>
                      <w:rFonts w:ascii="Cambria Math" w:hAnsi="Cambria Math" w:cstheme="minorHAnsi"/>
                      <w:color w:val="45371B"/>
                      <w:sz w:val="22"/>
                      <w:szCs w:val="22"/>
                    </w:rPr>
                    <m:t>dm</m:t>
                  </m:r>
                </m:e>
                <m:sup>
                  <m:r>
                    <w:rPr>
                      <w:rFonts w:ascii="Cambria Math" w:hAnsi="Cambria Math" w:cstheme="minorHAnsi"/>
                      <w:color w:val="45371B"/>
                      <w:sz w:val="22"/>
                      <w:szCs w:val="22"/>
                    </w:rPr>
                    <m:t>3</m:t>
                  </m:r>
                </m:sup>
              </m:sSup>
            </m:e>
          </m:d>
        </m:oMath>
      </m:oMathPara>
    </w:p>
    <w:p w:rsidR="00B21262" w:rsidRPr="00B21262" w:rsidRDefault="00AC1055" w:rsidP="00B02AB2">
      <w:pPr>
        <w:pStyle w:val="Normlnweb"/>
        <w:pBdr>
          <w:bottom w:val="single" w:sz="12" w:space="1" w:color="auto"/>
        </w:pBdr>
        <w:shd w:val="clear" w:color="auto" w:fill="FFFFFF" w:themeFill="background1"/>
        <w:spacing w:before="0" w:beforeAutospacing="0" w:after="0" w:afterAutospacing="0" w:line="360" w:lineRule="atLeast"/>
        <w:jc w:val="both"/>
        <w:rPr>
          <w:rFonts w:ascii="Cambria Math" w:hAnsi="Cambria Math" w:cstheme="minorHAnsi"/>
          <w:color w:val="45371B"/>
          <w:sz w:val="22"/>
          <w:szCs w:val="22"/>
          <w:oMath/>
        </w:rPr>
      </w:pPr>
      <m:oMathPara>
        <m:oMathParaPr>
          <m:jc m:val="left"/>
        </m:oMathParaPr>
        <m:oMath>
          <m:r>
            <w:rPr>
              <w:rFonts w:ascii="Cambria Math" w:hAnsi="Cambria Math" w:cstheme="minorHAnsi"/>
              <w:color w:val="45371B"/>
              <w:sz w:val="22"/>
              <w:szCs w:val="22"/>
            </w:rPr>
            <m:t>Hmotnost cihel</m:t>
          </m:r>
          <m:r>
            <w:rPr>
              <w:rFonts w:ascii="Cambria Math" w:hAnsi="Cambria Math" w:cstheme="minorHAnsi"/>
              <w:color w:val="45371B"/>
              <w:sz w:val="22"/>
              <w:szCs w:val="22"/>
            </w:rPr>
            <m:t xml:space="preserve"> … </m:t>
          </m:r>
          <m:r>
            <w:rPr>
              <w:rFonts w:ascii="Cambria Math" w:hAnsi="Cambria Math" w:cstheme="minorHAnsi"/>
              <w:color w:val="45371B"/>
              <w:sz w:val="22"/>
              <w:szCs w:val="22"/>
            </w:rPr>
            <m:t xml:space="preserve">m </m:t>
          </m:r>
          <m:d>
            <m:dPr>
              <m:begChr m:val="["/>
              <m:endChr m:val="]"/>
              <m:ctrlPr>
                <w:rPr>
                  <w:rFonts w:ascii="Cambria Math" w:hAnsi="Cambria Math" w:cstheme="minorHAnsi"/>
                  <w:i/>
                  <w:color w:val="45371B"/>
                  <w:sz w:val="22"/>
                  <w:szCs w:val="22"/>
                </w:rPr>
              </m:ctrlPr>
            </m:dPr>
            <m:e>
              <m:r>
                <w:rPr>
                  <w:rFonts w:ascii="Cambria Math" w:hAnsi="Cambria Math" w:cstheme="minorHAnsi"/>
                  <w:color w:val="45371B"/>
                  <w:sz w:val="22"/>
                  <w:szCs w:val="22"/>
                </w:rPr>
                <m:t>t</m:t>
              </m:r>
            </m:e>
          </m:d>
        </m:oMath>
      </m:oMathPara>
    </w:p>
    <w:p w:rsidR="00B21262" w:rsidRPr="00AC1055" w:rsidRDefault="00AC1055" w:rsidP="00B02AB2">
      <w:pPr>
        <w:pStyle w:val="Normlnweb"/>
        <w:pBdr>
          <w:bottom w:val="single" w:sz="12" w:space="1" w:color="auto"/>
        </w:pBdr>
        <w:shd w:val="clear" w:color="auto" w:fill="FFFFFF" w:themeFill="background1"/>
        <w:spacing w:before="0" w:beforeAutospacing="0" w:after="0" w:afterAutospacing="0" w:line="360" w:lineRule="atLeast"/>
        <w:jc w:val="both"/>
        <w:rPr>
          <w:rFonts w:asciiTheme="minorHAnsi" w:hAnsiTheme="minorHAnsi" w:cstheme="minorHAnsi"/>
          <w:color w:val="45371B"/>
          <w:sz w:val="22"/>
          <w:szCs w:val="22"/>
        </w:rPr>
      </w:pPr>
      <m:oMathPara>
        <m:oMathParaPr>
          <m:jc m:val="left"/>
        </m:oMathParaPr>
        <m:oMath>
          <m:r>
            <w:rPr>
              <w:rFonts w:ascii="Cambria Math" w:hAnsi="Cambria Math" w:cstheme="minorHAnsi"/>
              <w:color w:val="45371B"/>
              <w:sz w:val="22"/>
              <w:szCs w:val="22"/>
            </w:rPr>
            <m:t>Počet nákladních aut</m:t>
          </m:r>
          <m:r>
            <w:rPr>
              <w:rFonts w:ascii="Cambria Math" w:hAnsi="Cambria Math" w:cstheme="minorHAnsi"/>
              <w:color w:val="45371B"/>
              <w:sz w:val="22"/>
              <w:szCs w:val="22"/>
            </w:rPr>
            <m:t xml:space="preserve"> … </m:t>
          </m:r>
          <m:r>
            <w:rPr>
              <w:rFonts w:ascii="Cambria Math" w:hAnsi="Cambria Math" w:cstheme="minorHAnsi"/>
              <w:color w:val="45371B"/>
              <w:sz w:val="22"/>
              <w:szCs w:val="22"/>
            </w:rPr>
            <m:t>x</m:t>
          </m:r>
        </m:oMath>
      </m:oMathPara>
    </w:p>
    <w:p w:rsidR="00AC1055" w:rsidRPr="00B21262" w:rsidRDefault="00AC1055" w:rsidP="00B02AB2">
      <w:pPr>
        <w:pStyle w:val="Normlnweb"/>
        <w:pBdr>
          <w:bottom w:val="single" w:sz="12" w:space="1" w:color="auto"/>
        </w:pBdr>
        <w:shd w:val="clear" w:color="auto" w:fill="FFFFFF" w:themeFill="background1"/>
        <w:spacing w:before="0" w:beforeAutospacing="0" w:after="0" w:afterAutospacing="0" w:line="360" w:lineRule="atLeast"/>
        <w:jc w:val="both"/>
        <w:rPr>
          <w:rFonts w:ascii="Cambria Math" w:hAnsi="Cambria Math" w:cstheme="minorHAnsi"/>
          <w:color w:val="45371B"/>
          <w:sz w:val="22"/>
          <w:szCs w:val="22"/>
          <w:oMath/>
        </w:rPr>
      </w:pPr>
      <m:oMathPara>
        <m:oMathParaPr>
          <m:jc m:val="left"/>
        </m:oMathParaPr>
        <m:oMath>
          <m:r>
            <w:rPr>
              <w:rFonts w:ascii="Cambria Math" w:hAnsi="Cambria Math" w:cstheme="minorHAnsi"/>
              <w:color w:val="45371B"/>
              <w:sz w:val="22"/>
              <w:szCs w:val="22"/>
            </w:rPr>
            <m:t>Počet cihel na výstavbu stěny…y</m:t>
          </m:r>
        </m:oMath>
      </m:oMathPara>
    </w:p>
    <w:p w:rsidR="00B02AB2" w:rsidRPr="00D93558" w:rsidRDefault="00B02AB2" w:rsidP="00D93558">
      <w:pPr>
        <w:spacing w:after="0" w:line="240" w:lineRule="auto"/>
        <w:jc w:val="both"/>
      </w:pPr>
    </w:p>
    <w:p w:rsidR="00690070" w:rsidRDefault="004958E5" w:rsidP="001D4BA2">
      <w:pPr>
        <w:pStyle w:val="Odstavecseseznamem"/>
        <w:numPr>
          <w:ilvl w:val="0"/>
          <w:numId w:val="29"/>
        </w:numPr>
        <w:spacing w:after="0" w:line="240" w:lineRule="auto"/>
        <w:jc w:val="both"/>
      </w:pPr>
      <w:r w:rsidRPr="004958E5">
        <w:t xml:space="preserve">Nejprve si </w:t>
      </w:r>
      <w:r w:rsidR="00690070">
        <w:t xml:space="preserve">spočteme objem jedné cihly a převedeme si jej na </w:t>
      </w:r>
      <m:oMath>
        <m:sSup>
          <m:sSupPr>
            <m:ctrlPr>
              <w:rPr>
                <w:rFonts w:ascii="Cambria Math" w:hAnsi="Cambria Math"/>
                <w:i/>
              </w:rPr>
            </m:ctrlPr>
          </m:sSupPr>
          <m:e>
            <m:r>
              <w:rPr>
                <w:rFonts w:ascii="Cambria Math" w:hAnsi="Cambria Math"/>
              </w:rPr>
              <m:t>dm</m:t>
            </m:r>
          </m:e>
          <m:sup>
            <m:r>
              <w:rPr>
                <w:rFonts w:ascii="Cambria Math" w:hAnsi="Cambria Math"/>
              </w:rPr>
              <m:t>3</m:t>
            </m:r>
          </m:sup>
        </m:sSup>
      </m:oMath>
      <w:r w:rsidR="00690070">
        <w:t>:</w:t>
      </w:r>
    </w:p>
    <w:p w:rsidR="00690070" w:rsidRPr="002A6201" w:rsidRDefault="00690070" w:rsidP="00690070">
      <w:pPr>
        <w:pStyle w:val="Odstavecseseznamem"/>
        <w:spacing w:after="0" w:line="240" w:lineRule="auto"/>
        <w:jc w:val="both"/>
      </w:pPr>
      <m:oMathPara>
        <m:oMath>
          <m:r>
            <w:rPr>
              <w:rFonts w:ascii="Cambria Math" w:hAnsi="Cambria Math"/>
            </w:rPr>
            <m:t>V=a.b.c</m:t>
          </m:r>
        </m:oMath>
      </m:oMathPara>
    </w:p>
    <w:p w:rsidR="00690070" w:rsidRPr="002A6201" w:rsidRDefault="00690070" w:rsidP="00690070">
      <w:pPr>
        <w:pStyle w:val="Odstavecseseznamem"/>
        <w:spacing w:after="0" w:line="240" w:lineRule="auto"/>
        <w:jc w:val="both"/>
      </w:pPr>
      <m:oMathPara>
        <m:oMath>
          <m:r>
            <w:rPr>
              <w:rFonts w:ascii="Cambria Math" w:hAnsi="Cambria Math"/>
            </w:rPr>
            <m:t>V</m:t>
          </m:r>
          <m:r>
            <w:rPr>
              <w:rFonts w:ascii="Cambria Math" w:hAnsi="Cambria Math"/>
            </w:rPr>
            <m:t>=30 . 20 . 10</m:t>
          </m:r>
          <m:r>
            <w:rPr>
              <w:rFonts w:ascii="Cambria Math" w:hAnsi="Cambria Math"/>
            </w:rPr>
            <m:t xml:space="preserve">  </m:t>
          </m:r>
          <m:r>
            <w:rPr>
              <w:rFonts w:ascii="Cambria Math" w:hAnsi="Cambria Math"/>
            </w:rPr>
            <m:t>c</m:t>
          </m:r>
          <m:sSup>
            <m:sSupPr>
              <m:ctrlPr>
                <w:rPr>
                  <w:rFonts w:ascii="Cambria Math" w:hAnsi="Cambria Math"/>
                  <w:i/>
                </w:rPr>
              </m:ctrlPr>
            </m:sSupPr>
            <m:e>
              <m:r>
                <w:rPr>
                  <w:rFonts w:ascii="Cambria Math" w:hAnsi="Cambria Math"/>
                </w:rPr>
                <m:t>m</m:t>
              </m:r>
            </m:e>
            <m:sup>
              <m:r>
                <w:rPr>
                  <w:rFonts w:ascii="Cambria Math" w:hAnsi="Cambria Math"/>
                </w:rPr>
                <m:t>3</m:t>
              </m:r>
            </m:sup>
          </m:sSup>
          <m:r>
            <w:rPr>
              <w:rFonts w:ascii="Cambria Math" w:hAnsi="Cambria Math"/>
            </w:rPr>
            <m:t xml:space="preserve"> </m:t>
          </m:r>
        </m:oMath>
      </m:oMathPara>
    </w:p>
    <w:p w:rsidR="00690070" w:rsidRPr="002A6201" w:rsidRDefault="00690070" w:rsidP="00690070">
      <w:pPr>
        <w:pStyle w:val="Odstavecseseznamem"/>
        <w:spacing w:after="0" w:line="240" w:lineRule="auto"/>
        <w:jc w:val="both"/>
      </w:pPr>
      <m:oMathPara>
        <m:oMath>
          <m:r>
            <w:rPr>
              <w:rFonts w:ascii="Cambria Math" w:hAnsi="Cambria Math"/>
              <w:highlight w:val="yellow"/>
            </w:rPr>
            <m:t>V</m:t>
          </m:r>
          <m:r>
            <w:rPr>
              <w:rFonts w:ascii="Cambria Math" w:hAnsi="Cambria Math"/>
              <w:highlight w:val="yellow"/>
            </w:rPr>
            <m:t>=6 000</m:t>
          </m:r>
          <m:r>
            <w:rPr>
              <w:rFonts w:ascii="Cambria Math" w:hAnsi="Cambria Math"/>
              <w:highlight w:val="yellow"/>
            </w:rPr>
            <m:t xml:space="preserve"> </m:t>
          </m:r>
          <m:r>
            <w:rPr>
              <w:rFonts w:ascii="Cambria Math" w:hAnsi="Cambria Math"/>
              <w:highlight w:val="yellow"/>
            </w:rPr>
            <m:t>c</m:t>
          </m:r>
          <m:sSup>
            <m:sSupPr>
              <m:ctrlPr>
                <w:rPr>
                  <w:rFonts w:ascii="Cambria Math" w:hAnsi="Cambria Math"/>
                  <w:i/>
                  <w:highlight w:val="yellow"/>
                </w:rPr>
              </m:ctrlPr>
            </m:sSupPr>
            <m:e>
              <m:r>
                <w:rPr>
                  <w:rFonts w:ascii="Cambria Math" w:hAnsi="Cambria Math"/>
                  <w:highlight w:val="yellow"/>
                </w:rPr>
                <m:t>m</m:t>
              </m:r>
            </m:e>
            <m:sup>
              <m:r>
                <w:rPr>
                  <w:rFonts w:ascii="Cambria Math" w:hAnsi="Cambria Math"/>
                  <w:highlight w:val="yellow"/>
                </w:rPr>
                <m:t>3</m:t>
              </m:r>
            </m:sup>
          </m:sSup>
          <m:r>
            <w:rPr>
              <w:rFonts w:ascii="Cambria Math" w:hAnsi="Cambria Math"/>
              <w:highlight w:val="yellow"/>
            </w:rPr>
            <m:t>=6</m:t>
          </m:r>
          <m:r>
            <w:rPr>
              <w:rFonts w:ascii="Cambria Math" w:hAnsi="Cambria Math"/>
              <w:highlight w:val="yellow"/>
            </w:rPr>
            <m:t xml:space="preserve"> </m:t>
          </m:r>
          <m:sSup>
            <m:sSupPr>
              <m:ctrlPr>
                <w:rPr>
                  <w:rFonts w:ascii="Cambria Math" w:hAnsi="Cambria Math"/>
                  <w:i/>
                  <w:highlight w:val="yellow"/>
                </w:rPr>
              </m:ctrlPr>
            </m:sSupPr>
            <m:e>
              <m:r>
                <w:rPr>
                  <w:rFonts w:ascii="Cambria Math" w:hAnsi="Cambria Math"/>
                  <w:highlight w:val="yellow"/>
                </w:rPr>
                <m:t>dm</m:t>
              </m:r>
            </m:e>
            <m:sup>
              <m:r>
                <w:rPr>
                  <w:rFonts w:ascii="Cambria Math" w:hAnsi="Cambria Math"/>
                  <w:highlight w:val="yellow"/>
                </w:rPr>
                <m:t>3</m:t>
              </m:r>
            </m:sup>
          </m:sSup>
        </m:oMath>
      </m:oMathPara>
    </w:p>
    <w:p w:rsidR="00690070" w:rsidRDefault="00690070" w:rsidP="00690070">
      <w:pPr>
        <w:pStyle w:val="Odstavecseseznamem"/>
        <w:spacing w:after="0" w:line="240" w:lineRule="auto"/>
        <w:jc w:val="both"/>
      </w:pPr>
    </w:p>
    <w:p w:rsidR="00690070" w:rsidRDefault="00B21262" w:rsidP="001D4BA2">
      <w:pPr>
        <w:pStyle w:val="Odstavecseseznamem"/>
        <w:numPr>
          <w:ilvl w:val="0"/>
          <w:numId w:val="29"/>
        </w:numPr>
        <w:spacing w:after="0" w:line="240" w:lineRule="auto"/>
        <w:jc w:val="both"/>
      </w:pPr>
      <w:r>
        <w:t xml:space="preserve">Poté spočteme </w:t>
      </w:r>
      <w:r w:rsidR="00690070">
        <w:t>hmotnost jedné cihly</w:t>
      </w:r>
      <w:r>
        <w:t>:</w:t>
      </w:r>
    </w:p>
    <w:p w:rsidR="00B21262" w:rsidRPr="00B21262" w:rsidRDefault="00690070" w:rsidP="00B21262">
      <w:pPr>
        <w:pStyle w:val="Odstavecseseznamem"/>
        <w:spacing w:after="0" w:line="240" w:lineRule="auto"/>
        <w:jc w:val="center"/>
      </w:pPr>
      <m:oMathPara>
        <m:oMath>
          <m:r>
            <w:rPr>
              <w:rFonts w:ascii="Cambria Math" w:hAnsi="Cambria Math"/>
            </w:rPr>
            <m:t>m´=6.0,5</m:t>
          </m:r>
          <m:r>
            <w:rPr>
              <w:rFonts w:ascii="Cambria Math" w:hAnsi="Cambria Math"/>
            </w:rPr>
            <m:t xml:space="preserve"> </m:t>
          </m:r>
          <m:r>
            <w:rPr>
              <w:rFonts w:ascii="Cambria Math" w:hAnsi="Cambria Math"/>
            </w:rPr>
            <m:t>kg</m:t>
          </m:r>
        </m:oMath>
      </m:oMathPara>
    </w:p>
    <w:p w:rsidR="00B21262" w:rsidRPr="00B21262" w:rsidRDefault="00690070" w:rsidP="00B21262">
      <w:pPr>
        <w:pStyle w:val="Odstavecseseznamem"/>
        <w:spacing w:after="0" w:line="240" w:lineRule="auto"/>
        <w:jc w:val="center"/>
      </w:pPr>
      <m:oMathPara>
        <m:oMath>
          <m:r>
            <w:rPr>
              <w:rFonts w:ascii="Cambria Math" w:hAnsi="Cambria Math"/>
              <w:highlight w:val="yellow"/>
            </w:rPr>
            <m:t>m´=3 kg</m:t>
          </m:r>
        </m:oMath>
      </m:oMathPara>
    </w:p>
    <w:p w:rsidR="00B21262" w:rsidRDefault="00B21262" w:rsidP="00B21262">
      <w:pPr>
        <w:pStyle w:val="Odstavecseseznamem"/>
        <w:spacing w:after="0" w:line="240" w:lineRule="auto"/>
        <w:jc w:val="center"/>
      </w:pPr>
    </w:p>
    <w:p w:rsidR="00690070" w:rsidRDefault="00690070" w:rsidP="001D4BA2">
      <w:pPr>
        <w:pStyle w:val="Odstavecseseznamem"/>
        <w:numPr>
          <w:ilvl w:val="0"/>
          <w:numId w:val="29"/>
        </w:numPr>
        <w:spacing w:after="0" w:line="240" w:lineRule="auto"/>
        <w:jc w:val="both"/>
      </w:pPr>
      <w:r>
        <w:t>Nyní jsme schopni si vypočítat hmotnost celého nákladu</w:t>
      </w:r>
      <w:r w:rsidR="00B21262">
        <w:t>:</w:t>
      </w:r>
    </w:p>
    <w:p w:rsidR="002A6201" w:rsidRDefault="00690070" w:rsidP="00B21262">
      <w:pPr>
        <w:pStyle w:val="Odstavecseseznamem"/>
        <w:spacing w:after="0" w:line="240" w:lineRule="auto"/>
        <w:jc w:val="both"/>
      </w:pPr>
      <m:oMathPara>
        <m:oMath>
          <m:r>
            <w:rPr>
              <w:rFonts w:ascii="Cambria Math" w:hAnsi="Cambria Math"/>
            </w:rPr>
            <m:t>m</m:t>
          </m:r>
          <m:r>
            <w:rPr>
              <w:rFonts w:ascii="Cambria Math" w:hAnsi="Cambria Math"/>
            </w:rPr>
            <m:t>=</m:t>
          </m:r>
          <m:r>
            <w:rPr>
              <w:rFonts w:ascii="Cambria Math" w:hAnsi="Cambria Math"/>
            </w:rPr>
            <m:t>5000 . m´</m:t>
          </m:r>
        </m:oMath>
      </m:oMathPara>
    </w:p>
    <w:p w:rsidR="00B21262" w:rsidRPr="00B21262" w:rsidRDefault="00690070" w:rsidP="00B21262">
      <w:pPr>
        <w:pStyle w:val="Odstavecseseznamem"/>
        <w:spacing w:after="0" w:line="240" w:lineRule="auto"/>
        <w:jc w:val="center"/>
      </w:pPr>
      <m:oMathPara>
        <m:oMath>
          <m:r>
            <w:rPr>
              <w:rFonts w:ascii="Cambria Math" w:hAnsi="Cambria Math"/>
            </w:rPr>
            <m:t>m=5000 . 3 kg</m:t>
          </m:r>
        </m:oMath>
      </m:oMathPara>
    </w:p>
    <w:p w:rsidR="00B21262" w:rsidRPr="00B21262" w:rsidRDefault="00690070" w:rsidP="00B21262">
      <w:pPr>
        <w:pStyle w:val="Odstavecseseznamem"/>
        <w:spacing w:after="0" w:line="240" w:lineRule="auto"/>
        <w:jc w:val="center"/>
      </w:pPr>
      <m:oMathPara>
        <m:oMath>
          <m:r>
            <w:rPr>
              <w:rFonts w:ascii="Cambria Math" w:hAnsi="Cambria Math"/>
              <w:highlight w:val="yellow"/>
            </w:rPr>
            <m:t>m=15 000 kg=15 t</m:t>
          </m:r>
        </m:oMath>
      </m:oMathPara>
    </w:p>
    <w:p w:rsidR="00B21262" w:rsidRDefault="00B21262" w:rsidP="00B21262">
      <w:pPr>
        <w:pStyle w:val="Odstavecseseznamem"/>
        <w:spacing w:after="0" w:line="240" w:lineRule="auto"/>
        <w:jc w:val="center"/>
      </w:pPr>
    </w:p>
    <w:p w:rsidR="002A6201" w:rsidRDefault="00690070" w:rsidP="001D4BA2">
      <w:pPr>
        <w:pStyle w:val="Odstavecseseznamem"/>
        <w:numPr>
          <w:ilvl w:val="0"/>
          <w:numId w:val="29"/>
        </w:numPr>
        <w:spacing w:after="0" w:line="240" w:lineRule="auto"/>
        <w:jc w:val="both"/>
      </w:pPr>
      <w:r>
        <w:t>Dále vypočteme počet nákladních automobilů potřebných k dovozu cihel</w:t>
      </w:r>
      <w:r w:rsidR="002A6201">
        <w:t>:</w:t>
      </w:r>
    </w:p>
    <w:p w:rsidR="002A6201" w:rsidRPr="002A6201" w:rsidRDefault="00690070" w:rsidP="002A6201">
      <w:pPr>
        <w:pStyle w:val="Odstavecseseznamem"/>
        <w:spacing w:after="0" w:line="240" w:lineRule="auto"/>
        <w:jc w:val="center"/>
      </w:pPr>
      <m:oMathPara>
        <m:oMath>
          <m:r>
            <w:rPr>
              <w:rFonts w:ascii="Cambria Math" w:hAnsi="Cambria Math"/>
            </w:rPr>
            <m:t>x=15 : 2,5</m:t>
          </m:r>
        </m:oMath>
      </m:oMathPara>
    </w:p>
    <w:p w:rsidR="002A6201" w:rsidRPr="002A6201" w:rsidRDefault="00690070" w:rsidP="002A6201">
      <w:pPr>
        <w:pStyle w:val="Odstavecseseznamem"/>
        <w:spacing w:after="0" w:line="240" w:lineRule="auto"/>
        <w:jc w:val="center"/>
      </w:pPr>
      <m:oMathPara>
        <m:oMath>
          <m:r>
            <w:rPr>
              <w:rFonts w:ascii="Cambria Math" w:hAnsi="Cambria Math"/>
              <w:highlight w:val="yellow"/>
            </w:rPr>
            <m:t xml:space="preserve">x=6 </m:t>
          </m:r>
        </m:oMath>
      </m:oMathPara>
    </w:p>
    <w:p w:rsidR="002A6201" w:rsidRDefault="002A6201" w:rsidP="002A6201">
      <w:pPr>
        <w:pStyle w:val="Odstavecseseznamem"/>
        <w:spacing w:after="0" w:line="240" w:lineRule="auto"/>
        <w:jc w:val="center"/>
      </w:pPr>
    </w:p>
    <w:p w:rsidR="002A6201" w:rsidRDefault="00690070" w:rsidP="002A6201">
      <w:pPr>
        <w:pStyle w:val="Odstavecseseznamem"/>
        <w:numPr>
          <w:ilvl w:val="0"/>
          <w:numId w:val="29"/>
        </w:numPr>
        <w:spacing w:after="0" w:line="240" w:lineRule="auto"/>
        <w:jc w:val="both"/>
      </w:pPr>
      <w:r>
        <w:t xml:space="preserve">Při výpočtu počtu cihel k výstavbě protihlukové stěny široké </w:t>
      </w:r>
      <m:oMath>
        <m:r>
          <w:rPr>
            <w:rFonts w:ascii="Cambria Math" w:hAnsi="Cambria Math"/>
          </w:rPr>
          <m:t>20 cm</m:t>
        </m:r>
      </m:oMath>
      <w:r w:rsidR="00F761D6">
        <w:t xml:space="preserve"> si vypočteme postupně plochu</w:t>
      </w:r>
      <w:bookmarkStart w:id="0" w:name="_GoBack"/>
      <w:bookmarkEnd w:id="0"/>
      <w:r>
        <w:t xml:space="preserve"> </w:t>
      </w:r>
      <w:r w:rsidR="00F761D6">
        <w:t xml:space="preserve">protihlukové </w:t>
      </w:r>
      <w:r>
        <w:t xml:space="preserve">stěny, dále pak obsah stěny cihly o rozměrech </w:t>
      </w:r>
      <m:oMath>
        <m:r>
          <w:rPr>
            <w:rFonts w:ascii="Cambria Math" w:hAnsi="Cambria Math"/>
          </w:rPr>
          <m:t>30 cm a 10 cm</m:t>
        </m:r>
      </m:oMath>
      <w:r>
        <w:t xml:space="preserve"> a na závěr vypočteme počet potřebných cihel:</w:t>
      </w:r>
    </w:p>
    <w:p w:rsidR="00690070" w:rsidRDefault="00690070" w:rsidP="00690070">
      <w:pPr>
        <w:pStyle w:val="Odstavecseseznamem"/>
        <w:spacing w:after="0" w:line="240" w:lineRule="auto"/>
        <w:jc w:val="both"/>
      </w:pPr>
    </w:p>
    <w:p w:rsidR="002A6201" w:rsidRDefault="00690070" w:rsidP="00690070">
      <w:pPr>
        <w:pStyle w:val="Odstavecseseznamem"/>
        <w:numPr>
          <w:ilvl w:val="0"/>
          <w:numId w:val="31"/>
        </w:numPr>
        <w:spacing w:after="0" w:line="240" w:lineRule="auto"/>
        <w:jc w:val="both"/>
      </w:pPr>
      <w:r>
        <w:t xml:space="preserve">Plocha protihlukové stěny činí </w:t>
      </w:r>
      <m:oMath>
        <m:r>
          <w:rPr>
            <w:rFonts w:ascii="Cambria Math" w:hAnsi="Cambria Math"/>
          </w:rPr>
          <m:t xml:space="preserve">S=a.b=20 . 4 </m:t>
        </m:r>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 xml:space="preserve">=80 </m:t>
        </m:r>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 xml:space="preserve">=8 000 </m:t>
        </m:r>
        <m:sSup>
          <m:sSupPr>
            <m:ctrlPr>
              <w:rPr>
                <w:rFonts w:ascii="Cambria Math" w:hAnsi="Cambria Math"/>
                <w:i/>
              </w:rPr>
            </m:ctrlPr>
          </m:sSupPr>
          <m:e>
            <m:r>
              <w:rPr>
                <w:rFonts w:ascii="Cambria Math" w:hAnsi="Cambria Math"/>
              </w:rPr>
              <m:t>dm</m:t>
            </m:r>
          </m:e>
          <m:sup>
            <m:r>
              <w:rPr>
                <w:rFonts w:ascii="Cambria Math" w:hAnsi="Cambria Math"/>
              </w:rPr>
              <m:t>2</m:t>
            </m:r>
          </m:sup>
        </m:sSup>
      </m:oMath>
    </w:p>
    <w:p w:rsidR="00690070" w:rsidRDefault="00690070" w:rsidP="00690070">
      <w:pPr>
        <w:pStyle w:val="Odstavecseseznamem"/>
        <w:numPr>
          <w:ilvl w:val="0"/>
          <w:numId w:val="31"/>
        </w:numPr>
        <w:spacing w:after="0" w:line="240" w:lineRule="auto"/>
        <w:jc w:val="both"/>
      </w:pPr>
      <w:r>
        <w:t xml:space="preserve">Plocha jedné cihly činí </w:t>
      </w:r>
      <m:oMath>
        <m:r>
          <w:rPr>
            <w:rFonts w:ascii="Cambria Math" w:hAnsi="Cambria Math"/>
          </w:rPr>
          <m:t xml:space="preserve">S=a.b=30 . 10 </m:t>
        </m:r>
        <m:sSup>
          <m:sSupPr>
            <m:ctrlPr>
              <w:rPr>
                <w:rFonts w:ascii="Cambria Math" w:hAnsi="Cambria Math"/>
                <w:i/>
              </w:rPr>
            </m:ctrlPr>
          </m:sSupPr>
          <m:e>
            <m:r>
              <w:rPr>
                <w:rFonts w:ascii="Cambria Math" w:hAnsi="Cambria Math"/>
              </w:rPr>
              <m:t>cm</m:t>
            </m:r>
          </m:e>
          <m:sup>
            <m:r>
              <w:rPr>
                <w:rFonts w:ascii="Cambria Math" w:hAnsi="Cambria Math"/>
              </w:rPr>
              <m:t>2</m:t>
            </m:r>
          </m:sup>
        </m:sSup>
        <m:r>
          <w:rPr>
            <w:rFonts w:ascii="Cambria Math" w:hAnsi="Cambria Math"/>
          </w:rPr>
          <m:t xml:space="preserve">=300 </m:t>
        </m:r>
        <m:sSup>
          <m:sSupPr>
            <m:ctrlPr>
              <w:rPr>
                <w:rFonts w:ascii="Cambria Math" w:hAnsi="Cambria Math"/>
                <w:i/>
              </w:rPr>
            </m:ctrlPr>
          </m:sSupPr>
          <m:e>
            <m:r>
              <w:rPr>
                <w:rFonts w:ascii="Cambria Math" w:hAnsi="Cambria Math"/>
              </w:rPr>
              <m:t>cm</m:t>
            </m:r>
          </m:e>
          <m:sup>
            <m:r>
              <w:rPr>
                <w:rFonts w:ascii="Cambria Math" w:hAnsi="Cambria Math"/>
              </w:rPr>
              <m:t>2</m:t>
            </m:r>
          </m:sup>
        </m:sSup>
        <m:r>
          <w:rPr>
            <w:rFonts w:ascii="Cambria Math" w:hAnsi="Cambria Math"/>
          </w:rPr>
          <m:t xml:space="preserve">=3 </m:t>
        </m:r>
        <m:sSup>
          <m:sSupPr>
            <m:ctrlPr>
              <w:rPr>
                <w:rFonts w:ascii="Cambria Math" w:hAnsi="Cambria Math"/>
                <w:i/>
              </w:rPr>
            </m:ctrlPr>
          </m:sSupPr>
          <m:e>
            <m:r>
              <w:rPr>
                <w:rFonts w:ascii="Cambria Math" w:hAnsi="Cambria Math"/>
              </w:rPr>
              <m:t>dm</m:t>
            </m:r>
          </m:e>
          <m:sup>
            <m:r>
              <w:rPr>
                <w:rFonts w:ascii="Cambria Math" w:hAnsi="Cambria Math"/>
              </w:rPr>
              <m:t>2</m:t>
            </m:r>
          </m:sup>
        </m:sSup>
      </m:oMath>
    </w:p>
    <w:p w:rsidR="00B12738" w:rsidRDefault="00B12738" w:rsidP="00690070">
      <w:pPr>
        <w:pStyle w:val="Odstavecseseznamem"/>
        <w:numPr>
          <w:ilvl w:val="0"/>
          <w:numId w:val="31"/>
        </w:numPr>
        <w:spacing w:after="0" w:line="240" w:lineRule="auto"/>
        <w:jc w:val="both"/>
      </w:pPr>
      <w:r>
        <w:t xml:space="preserve">Počet cihel k výstavbě </w:t>
      </w:r>
      <w:r w:rsidR="001D4BA2">
        <w:t xml:space="preserve">protihlukové stěny je </w:t>
      </w:r>
      <w:r>
        <w:t xml:space="preserve"> </w:t>
      </w:r>
      <m:oMath>
        <m:r>
          <w:rPr>
            <w:rFonts w:ascii="Cambria Math" w:hAnsi="Cambria Math"/>
          </w:rPr>
          <m:t>y=</m:t>
        </m:r>
        <m:r>
          <w:rPr>
            <w:rFonts w:ascii="Cambria Math" w:hAnsi="Cambria Math"/>
          </w:rPr>
          <m:t>8 000 :3=2666, 7=</m:t>
        </m:r>
        <m:r>
          <w:rPr>
            <w:rFonts w:ascii="Cambria Math" w:hAnsi="Cambria Math"/>
            <w:highlight w:val="yellow"/>
          </w:rPr>
          <m:t>2</m:t>
        </m:r>
        <m:r>
          <w:rPr>
            <w:rFonts w:ascii="Cambria Math" w:hAnsi="Cambria Math"/>
            <w:highlight w:val="yellow"/>
          </w:rPr>
          <m:t xml:space="preserve"> </m:t>
        </m:r>
        <m:r>
          <w:rPr>
            <w:rFonts w:ascii="Cambria Math" w:hAnsi="Cambria Math"/>
            <w:highlight w:val="yellow"/>
          </w:rPr>
          <m:t>667 cihel.</m:t>
        </m:r>
      </m:oMath>
    </w:p>
    <w:p w:rsidR="002A6201" w:rsidRDefault="002A6201" w:rsidP="002A6201">
      <w:pPr>
        <w:pStyle w:val="Odstavecseseznamem"/>
        <w:spacing w:after="0" w:line="240" w:lineRule="auto"/>
        <w:jc w:val="both"/>
      </w:pPr>
    </w:p>
    <w:p w:rsidR="004958E5" w:rsidRPr="004958E5" w:rsidRDefault="002A6201" w:rsidP="002A6201">
      <w:pPr>
        <w:spacing w:after="0" w:line="240" w:lineRule="auto"/>
      </w:pPr>
      <w:r w:rsidRPr="002A6201">
        <w:rPr>
          <w:b/>
          <w:highlight w:val="yellow"/>
        </w:rPr>
        <w:t>Odpověď:</w:t>
      </w:r>
      <w:r>
        <w:t xml:space="preserve"> </w:t>
      </w:r>
      <w:r w:rsidR="00B12738">
        <w:t xml:space="preserve">Objem jedné cihly činí </w:t>
      </w:r>
      <m:oMath>
        <m:r>
          <w:rPr>
            <w:rFonts w:ascii="Cambria Math" w:hAnsi="Cambria Math"/>
          </w:rPr>
          <m:t xml:space="preserve">6 </m:t>
        </m:r>
        <m:sSup>
          <m:sSupPr>
            <m:ctrlPr>
              <w:rPr>
                <w:rFonts w:ascii="Cambria Math" w:hAnsi="Cambria Math"/>
                <w:i/>
              </w:rPr>
            </m:ctrlPr>
          </m:sSupPr>
          <m:e>
            <m:r>
              <w:rPr>
                <w:rFonts w:ascii="Cambria Math" w:hAnsi="Cambria Math"/>
              </w:rPr>
              <m:t>dm</m:t>
            </m:r>
          </m:e>
          <m:sup>
            <m:r>
              <w:rPr>
                <w:rFonts w:ascii="Cambria Math" w:hAnsi="Cambria Math"/>
              </w:rPr>
              <m:t>3</m:t>
            </m:r>
          </m:sup>
        </m:sSup>
      </m:oMath>
      <w:r w:rsidR="00B12738">
        <w:t xml:space="preserve">. Celý náklad váží </w:t>
      </w:r>
      <m:oMath>
        <m:r>
          <w:rPr>
            <w:rFonts w:ascii="Cambria Math" w:hAnsi="Cambria Math"/>
          </w:rPr>
          <m:t>15 tun</m:t>
        </m:r>
      </m:oMath>
      <w:r w:rsidR="00B12738">
        <w:t xml:space="preserve"> a na stavbu jej přiveze celkem </w:t>
      </w:r>
      <m:oMath>
        <m:r>
          <w:rPr>
            <w:rFonts w:ascii="Cambria Math" w:hAnsi="Cambria Math"/>
          </w:rPr>
          <m:t>6</m:t>
        </m:r>
      </m:oMath>
      <w:r w:rsidR="00B12738">
        <w:t xml:space="preserve"> nákladních aut. Na výstavbu protihlukové stěny bude potřeba celkem 2 667 cihel.</w:t>
      </w:r>
    </w:p>
    <w:p w:rsidR="004958E5" w:rsidRDefault="004958E5" w:rsidP="00D93558">
      <w:pPr>
        <w:spacing w:after="0" w:line="240" w:lineRule="auto"/>
        <w:jc w:val="center"/>
        <w:rPr>
          <w:highlight w:val="cyan"/>
        </w:rPr>
      </w:pPr>
    </w:p>
    <w:p w:rsidR="004958E5" w:rsidRDefault="004958E5" w:rsidP="00D93558">
      <w:pPr>
        <w:spacing w:after="0" w:line="240" w:lineRule="auto"/>
        <w:jc w:val="center"/>
        <w:rPr>
          <w:highlight w:val="cyan"/>
        </w:rPr>
      </w:pPr>
    </w:p>
    <w:p w:rsidR="00920859" w:rsidRDefault="00E263B6" w:rsidP="00A72745">
      <w:pPr>
        <w:spacing w:after="0" w:line="240" w:lineRule="auto"/>
        <w:jc w:val="both"/>
        <w:rPr>
          <w:b/>
          <w:highlight w:val="cyan"/>
        </w:rPr>
      </w:pPr>
      <w:r w:rsidRPr="00E263B6">
        <w:rPr>
          <w:b/>
          <w:highlight w:val="cyan"/>
        </w:rPr>
        <w:t>Příklady k</w:t>
      </w:r>
      <w:r>
        <w:rPr>
          <w:b/>
          <w:highlight w:val="cyan"/>
        </w:rPr>
        <w:t> </w:t>
      </w:r>
      <w:r w:rsidRPr="00E263B6">
        <w:rPr>
          <w:b/>
          <w:highlight w:val="cyan"/>
        </w:rPr>
        <w:t>procvičování</w:t>
      </w:r>
      <w:r>
        <w:rPr>
          <w:b/>
          <w:highlight w:val="cyan"/>
        </w:rPr>
        <w:t xml:space="preserve"> (</w:t>
      </w:r>
      <w:r w:rsidR="00D321E1">
        <w:rPr>
          <w:b/>
          <w:highlight w:val="cyan"/>
        </w:rPr>
        <w:t>některé budeme řešit na dnešní</w:t>
      </w:r>
      <w:r>
        <w:rPr>
          <w:b/>
          <w:highlight w:val="cyan"/>
        </w:rPr>
        <w:t xml:space="preserve"> online hodině)</w:t>
      </w:r>
      <w:r w:rsidRPr="00E263B6">
        <w:rPr>
          <w:b/>
          <w:highlight w:val="cyan"/>
        </w:rPr>
        <w:t>:</w:t>
      </w:r>
    </w:p>
    <w:p w:rsidR="00E263B6" w:rsidRDefault="00E263B6" w:rsidP="00A72745">
      <w:pPr>
        <w:spacing w:after="0" w:line="240" w:lineRule="auto"/>
        <w:jc w:val="both"/>
        <w:rPr>
          <w:b/>
          <w:highlight w:val="cyan"/>
        </w:rPr>
      </w:pPr>
    </w:p>
    <w:p w:rsidR="00E263B6" w:rsidRPr="006429A3" w:rsidRDefault="00E263B6" w:rsidP="00A72745">
      <w:pPr>
        <w:spacing w:after="0" w:line="240" w:lineRule="auto"/>
        <w:jc w:val="both"/>
      </w:pPr>
      <w:r w:rsidRPr="006429A3">
        <w:t>Pracovní sešit:</w:t>
      </w:r>
    </w:p>
    <w:p w:rsidR="00E263B6" w:rsidRPr="006429A3" w:rsidRDefault="001D4BA2" w:rsidP="00E263B6">
      <w:pPr>
        <w:pStyle w:val="Odstavecseseznamem"/>
        <w:numPr>
          <w:ilvl w:val="0"/>
          <w:numId w:val="28"/>
        </w:numPr>
        <w:spacing w:after="0" w:line="240" w:lineRule="auto"/>
        <w:jc w:val="both"/>
      </w:pPr>
      <w:r>
        <w:t>121 / celá strana</w:t>
      </w:r>
    </w:p>
    <w:p w:rsidR="00E263B6" w:rsidRPr="006429A3" w:rsidRDefault="001D4BA2" w:rsidP="001D4BA2">
      <w:pPr>
        <w:pStyle w:val="Odstavecseseznamem"/>
        <w:numPr>
          <w:ilvl w:val="0"/>
          <w:numId w:val="28"/>
        </w:numPr>
        <w:spacing w:after="0" w:line="240" w:lineRule="auto"/>
        <w:jc w:val="both"/>
      </w:pPr>
      <w:r>
        <w:t>122 / 6, 7, 8</w:t>
      </w:r>
    </w:p>
    <w:sectPr w:rsidR="00E263B6" w:rsidRPr="006429A3" w:rsidSect="00E9031D">
      <w:pgSz w:w="11906" w:h="16838"/>
      <w:pgMar w:top="284"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612"/>
    <w:multiLevelType w:val="hybridMultilevel"/>
    <w:tmpl w:val="D256D7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03E7F"/>
    <w:multiLevelType w:val="hybridMultilevel"/>
    <w:tmpl w:val="8AA8D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CC2FF0"/>
    <w:multiLevelType w:val="hybridMultilevel"/>
    <w:tmpl w:val="5778F2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E72EE0"/>
    <w:multiLevelType w:val="hybridMultilevel"/>
    <w:tmpl w:val="222670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116F77"/>
    <w:multiLevelType w:val="hybridMultilevel"/>
    <w:tmpl w:val="AC84E8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EF1E9B"/>
    <w:multiLevelType w:val="hybridMultilevel"/>
    <w:tmpl w:val="342275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B85868"/>
    <w:multiLevelType w:val="hybridMultilevel"/>
    <w:tmpl w:val="C05888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320970"/>
    <w:multiLevelType w:val="hybridMultilevel"/>
    <w:tmpl w:val="62BE8A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6F0354"/>
    <w:multiLevelType w:val="hybridMultilevel"/>
    <w:tmpl w:val="DF08EE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3F1CB0"/>
    <w:multiLevelType w:val="hybridMultilevel"/>
    <w:tmpl w:val="6D689F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3D37FA"/>
    <w:multiLevelType w:val="hybridMultilevel"/>
    <w:tmpl w:val="435216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8143F08"/>
    <w:multiLevelType w:val="hybridMultilevel"/>
    <w:tmpl w:val="9650E2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A995E63"/>
    <w:multiLevelType w:val="hybridMultilevel"/>
    <w:tmpl w:val="9DFAFC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FEF1206"/>
    <w:multiLevelType w:val="hybridMultilevel"/>
    <w:tmpl w:val="45681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1F566D"/>
    <w:multiLevelType w:val="hybridMultilevel"/>
    <w:tmpl w:val="9C3635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C16DB1"/>
    <w:multiLevelType w:val="hybridMultilevel"/>
    <w:tmpl w:val="CE02B62C"/>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3C0F54B7"/>
    <w:multiLevelType w:val="hybridMultilevel"/>
    <w:tmpl w:val="5EB80B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F0032EC"/>
    <w:multiLevelType w:val="hybridMultilevel"/>
    <w:tmpl w:val="77B6F8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3764EB9"/>
    <w:multiLevelType w:val="hybridMultilevel"/>
    <w:tmpl w:val="AA2E36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8021C4C"/>
    <w:multiLevelType w:val="hybridMultilevel"/>
    <w:tmpl w:val="77EE67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AA23C02"/>
    <w:multiLevelType w:val="hybridMultilevel"/>
    <w:tmpl w:val="BB6C9B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AD84736"/>
    <w:multiLevelType w:val="hybridMultilevel"/>
    <w:tmpl w:val="38907A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B424D8C"/>
    <w:multiLevelType w:val="hybridMultilevel"/>
    <w:tmpl w:val="644A0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E96717B"/>
    <w:multiLevelType w:val="hybridMultilevel"/>
    <w:tmpl w:val="7D9684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55A07D8"/>
    <w:multiLevelType w:val="hybridMultilevel"/>
    <w:tmpl w:val="28C0B2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83801B8"/>
    <w:multiLevelType w:val="hybridMultilevel"/>
    <w:tmpl w:val="22AC85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8B40260"/>
    <w:multiLevelType w:val="hybridMultilevel"/>
    <w:tmpl w:val="3BACC1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A116166"/>
    <w:multiLevelType w:val="hybridMultilevel"/>
    <w:tmpl w:val="9E0CA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A855050"/>
    <w:multiLevelType w:val="hybridMultilevel"/>
    <w:tmpl w:val="AFF03E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8604B54"/>
    <w:multiLevelType w:val="hybridMultilevel"/>
    <w:tmpl w:val="57C0E2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CA33D7A"/>
    <w:multiLevelType w:val="hybridMultilevel"/>
    <w:tmpl w:val="8794E1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0"/>
  </w:num>
  <w:num w:numId="4">
    <w:abstractNumId w:val="22"/>
  </w:num>
  <w:num w:numId="5">
    <w:abstractNumId w:val="29"/>
  </w:num>
  <w:num w:numId="6">
    <w:abstractNumId w:val="30"/>
  </w:num>
  <w:num w:numId="7">
    <w:abstractNumId w:val="11"/>
  </w:num>
  <w:num w:numId="8">
    <w:abstractNumId w:val="7"/>
  </w:num>
  <w:num w:numId="9">
    <w:abstractNumId w:val="10"/>
  </w:num>
  <w:num w:numId="10">
    <w:abstractNumId w:val="12"/>
  </w:num>
  <w:num w:numId="11">
    <w:abstractNumId w:val="27"/>
  </w:num>
  <w:num w:numId="12">
    <w:abstractNumId w:val="28"/>
  </w:num>
  <w:num w:numId="13">
    <w:abstractNumId w:val="4"/>
  </w:num>
  <w:num w:numId="14">
    <w:abstractNumId w:val="13"/>
  </w:num>
  <w:num w:numId="15">
    <w:abstractNumId w:val="18"/>
  </w:num>
  <w:num w:numId="16">
    <w:abstractNumId w:val="14"/>
  </w:num>
  <w:num w:numId="17">
    <w:abstractNumId w:val="1"/>
  </w:num>
  <w:num w:numId="18">
    <w:abstractNumId w:val="19"/>
  </w:num>
  <w:num w:numId="19">
    <w:abstractNumId w:val="25"/>
  </w:num>
  <w:num w:numId="20">
    <w:abstractNumId w:val="24"/>
  </w:num>
  <w:num w:numId="21">
    <w:abstractNumId w:val="8"/>
  </w:num>
  <w:num w:numId="22">
    <w:abstractNumId w:val="3"/>
  </w:num>
  <w:num w:numId="23">
    <w:abstractNumId w:val="17"/>
  </w:num>
  <w:num w:numId="24">
    <w:abstractNumId w:val="21"/>
  </w:num>
  <w:num w:numId="25">
    <w:abstractNumId w:val="0"/>
  </w:num>
  <w:num w:numId="26">
    <w:abstractNumId w:val="26"/>
  </w:num>
  <w:num w:numId="27">
    <w:abstractNumId w:val="5"/>
  </w:num>
  <w:num w:numId="28">
    <w:abstractNumId w:val="23"/>
  </w:num>
  <w:num w:numId="29">
    <w:abstractNumId w:val="2"/>
  </w:num>
  <w:num w:numId="30">
    <w:abstractNumId w:val="16"/>
  </w:num>
  <w:num w:numId="3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7B2"/>
    <w:rsid w:val="00001E15"/>
    <w:rsid w:val="00004FB2"/>
    <w:rsid w:val="000229A6"/>
    <w:rsid w:val="00022CF9"/>
    <w:rsid w:val="000326FE"/>
    <w:rsid w:val="0003309C"/>
    <w:rsid w:val="00060411"/>
    <w:rsid w:val="00071F22"/>
    <w:rsid w:val="00075AC5"/>
    <w:rsid w:val="00093602"/>
    <w:rsid w:val="000B278D"/>
    <w:rsid w:val="000C446F"/>
    <w:rsid w:val="001105F0"/>
    <w:rsid w:val="00116015"/>
    <w:rsid w:val="0012288E"/>
    <w:rsid w:val="00140DD4"/>
    <w:rsid w:val="00165CE9"/>
    <w:rsid w:val="00172E6C"/>
    <w:rsid w:val="0017735A"/>
    <w:rsid w:val="001B220F"/>
    <w:rsid w:val="001B532F"/>
    <w:rsid w:val="001C7203"/>
    <w:rsid w:val="001D17B6"/>
    <w:rsid w:val="001D4BA2"/>
    <w:rsid w:val="001E7CC3"/>
    <w:rsid w:val="001F11EC"/>
    <w:rsid w:val="002055AD"/>
    <w:rsid w:val="002137B2"/>
    <w:rsid w:val="00222228"/>
    <w:rsid w:val="00232433"/>
    <w:rsid w:val="00256F35"/>
    <w:rsid w:val="00276939"/>
    <w:rsid w:val="00281E03"/>
    <w:rsid w:val="00294715"/>
    <w:rsid w:val="002A4D6B"/>
    <w:rsid w:val="002A6201"/>
    <w:rsid w:val="002C44F2"/>
    <w:rsid w:val="002D764E"/>
    <w:rsid w:val="003107A1"/>
    <w:rsid w:val="003329C3"/>
    <w:rsid w:val="00342A5E"/>
    <w:rsid w:val="00347AE3"/>
    <w:rsid w:val="00352EBB"/>
    <w:rsid w:val="00367D8E"/>
    <w:rsid w:val="003C1F8E"/>
    <w:rsid w:val="003D0C9A"/>
    <w:rsid w:val="00405337"/>
    <w:rsid w:val="00425EDA"/>
    <w:rsid w:val="0044402C"/>
    <w:rsid w:val="00461B63"/>
    <w:rsid w:val="00476F73"/>
    <w:rsid w:val="00484793"/>
    <w:rsid w:val="00486B85"/>
    <w:rsid w:val="004956DA"/>
    <w:rsid w:val="004958E5"/>
    <w:rsid w:val="004B1710"/>
    <w:rsid w:val="004B1D2B"/>
    <w:rsid w:val="004B3829"/>
    <w:rsid w:val="004C03C0"/>
    <w:rsid w:val="004C4672"/>
    <w:rsid w:val="004E2881"/>
    <w:rsid w:val="005066B8"/>
    <w:rsid w:val="005074F1"/>
    <w:rsid w:val="0051747A"/>
    <w:rsid w:val="00571D92"/>
    <w:rsid w:val="005802D9"/>
    <w:rsid w:val="005C0D96"/>
    <w:rsid w:val="005D1163"/>
    <w:rsid w:val="005D5E0E"/>
    <w:rsid w:val="00610E82"/>
    <w:rsid w:val="0062495D"/>
    <w:rsid w:val="006429A3"/>
    <w:rsid w:val="0065245A"/>
    <w:rsid w:val="00677758"/>
    <w:rsid w:val="006805FF"/>
    <w:rsid w:val="00690070"/>
    <w:rsid w:val="006D0DE2"/>
    <w:rsid w:val="006E0EB3"/>
    <w:rsid w:val="006E13E6"/>
    <w:rsid w:val="006F3468"/>
    <w:rsid w:val="00735314"/>
    <w:rsid w:val="00735C6D"/>
    <w:rsid w:val="00736B9B"/>
    <w:rsid w:val="00761658"/>
    <w:rsid w:val="00767264"/>
    <w:rsid w:val="00783570"/>
    <w:rsid w:val="007B4300"/>
    <w:rsid w:val="007E157E"/>
    <w:rsid w:val="007E1C49"/>
    <w:rsid w:val="007E3966"/>
    <w:rsid w:val="00802A63"/>
    <w:rsid w:val="00810D6B"/>
    <w:rsid w:val="0082313F"/>
    <w:rsid w:val="00830974"/>
    <w:rsid w:val="00846B6A"/>
    <w:rsid w:val="00847D64"/>
    <w:rsid w:val="00881A38"/>
    <w:rsid w:val="008904EF"/>
    <w:rsid w:val="008A03B0"/>
    <w:rsid w:val="008B2783"/>
    <w:rsid w:val="008B2D1B"/>
    <w:rsid w:val="008D1488"/>
    <w:rsid w:val="008D31B4"/>
    <w:rsid w:val="008D6C67"/>
    <w:rsid w:val="008E7C68"/>
    <w:rsid w:val="0090252D"/>
    <w:rsid w:val="0091415C"/>
    <w:rsid w:val="00920077"/>
    <w:rsid w:val="00920859"/>
    <w:rsid w:val="00934F79"/>
    <w:rsid w:val="00946B4E"/>
    <w:rsid w:val="009615EB"/>
    <w:rsid w:val="00962D03"/>
    <w:rsid w:val="009E51EA"/>
    <w:rsid w:val="00A07452"/>
    <w:rsid w:val="00A27CD8"/>
    <w:rsid w:val="00A72745"/>
    <w:rsid w:val="00AA5DC8"/>
    <w:rsid w:val="00AA67B2"/>
    <w:rsid w:val="00AB4210"/>
    <w:rsid w:val="00AC1055"/>
    <w:rsid w:val="00B02AB2"/>
    <w:rsid w:val="00B12738"/>
    <w:rsid w:val="00B1508C"/>
    <w:rsid w:val="00B15ADE"/>
    <w:rsid w:val="00B17EBD"/>
    <w:rsid w:val="00B21262"/>
    <w:rsid w:val="00B22319"/>
    <w:rsid w:val="00B32F2F"/>
    <w:rsid w:val="00B37B07"/>
    <w:rsid w:val="00B40B7C"/>
    <w:rsid w:val="00B61343"/>
    <w:rsid w:val="00B92711"/>
    <w:rsid w:val="00BB5A73"/>
    <w:rsid w:val="00BE0AB9"/>
    <w:rsid w:val="00C11041"/>
    <w:rsid w:val="00C135B4"/>
    <w:rsid w:val="00C16B65"/>
    <w:rsid w:val="00C2124B"/>
    <w:rsid w:val="00C334B1"/>
    <w:rsid w:val="00C62869"/>
    <w:rsid w:val="00C6739E"/>
    <w:rsid w:val="00C93A64"/>
    <w:rsid w:val="00C96BCE"/>
    <w:rsid w:val="00CA0F74"/>
    <w:rsid w:val="00CB3309"/>
    <w:rsid w:val="00CD35DD"/>
    <w:rsid w:val="00CD7AF4"/>
    <w:rsid w:val="00CE06F2"/>
    <w:rsid w:val="00CE1CC9"/>
    <w:rsid w:val="00CE1E1E"/>
    <w:rsid w:val="00CF3C06"/>
    <w:rsid w:val="00D048F5"/>
    <w:rsid w:val="00D07C3F"/>
    <w:rsid w:val="00D221F7"/>
    <w:rsid w:val="00D223AC"/>
    <w:rsid w:val="00D321E1"/>
    <w:rsid w:val="00D37FB1"/>
    <w:rsid w:val="00D47B59"/>
    <w:rsid w:val="00D55D5B"/>
    <w:rsid w:val="00D56FF7"/>
    <w:rsid w:val="00D62321"/>
    <w:rsid w:val="00D81D1A"/>
    <w:rsid w:val="00D85344"/>
    <w:rsid w:val="00D93558"/>
    <w:rsid w:val="00DA5FFC"/>
    <w:rsid w:val="00DC521D"/>
    <w:rsid w:val="00DC5397"/>
    <w:rsid w:val="00DC72D6"/>
    <w:rsid w:val="00DF2FDF"/>
    <w:rsid w:val="00DF57BA"/>
    <w:rsid w:val="00E1793F"/>
    <w:rsid w:val="00E263B6"/>
    <w:rsid w:val="00E35E66"/>
    <w:rsid w:val="00E5793F"/>
    <w:rsid w:val="00E67164"/>
    <w:rsid w:val="00E736DA"/>
    <w:rsid w:val="00E9031D"/>
    <w:rsid w:val="00E96EF9"/>
    <w:rsid w:val="00EC5633"/>
    <w:rsid w:val="00ED4003"/>
    <w:rsid w:val="00F01730"/>
    <w:rsid w:val="00F125D2"/>
    <w:rsid w:val="00F51713"/>
    <w:rsid w:val="00F761D6"/>
    <w:rsid w:val="00F869B9"/>
    <w:rsid w:val="00FA20D4"/>
    <w:rsid w:val="00FC198D"/>
    <w:rsid w:val="00FD25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27183"/>
  <w15:docId w15:val="{154A2A0D-6042-4AF7-9C4C-69CFDEDE5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071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91415C"/>
    <w:rPr>
      <w:color w:val="808080"/>
    </w:rPr>
  </w:style>
  <w:style w:type="paragraph" w:styleId="Odstavecseseznamem">
    <w:name w:val="List Paragraph"/>
    <w:basedOn w:val="Normln"/>
    <w:uiPriority w:val="34"/>
    <w:qFormat/>
    <w:rsid w:val="0091415C"/>
    <w:pPr>
      <w:ind w:left="720"/>
      <w:contextualSpacing/>
    </w:pPr>
  </w:style>
  <w:style w:type="character" w:styleId="Hypertextovodkaz">
    <w:name w:val="Hyperlink"/>
    <w:basedOn w:val="Standardnpsmoodstavce"/>
    <w:uiPriority w:val="99"/>
    <w:unhideWhenUsed/>
    <w:rsid w:val="008A03B0"/>
    <w:rPr>
      <w:color w:val="0563C1" w:themeColor="hyperlink"/>
      <w:u w:val="single"/>
    </w:rPr>
  </w:style>
  <w:style w:type="character" w:styleId="Sledovanodkaz">
    <w:name w:val="FollowedHyperlink"/>
    <w:basedOn w:val="Standardnpsmoodstavce"/>
    <w:uiPriority w:val="99"/>
    <w:semiHidden/>
    <w:unhideWhenUsed/>
    <w:rsid w:val="000326FE"/>
    <w:rPr>
      <w:color w:val="954F72" w:themeColor="followedHyperlink"/>
      <w:u w:val="single"/>
    </w:rPr>
  </w:style>
  <w:style w:type="paragraph" w:styleId="Textbubliny">
    <w:name w:val="Balloon Text"/>
    <w:basedOn w:val="Normln"/>
    <w:link w:val="TextbublinyChar"/>
    <w:uiPriority w:val="99"/>
    <w:semiHidden/>
    <w:unhideWhenUsed/>
    <w:rsid w:val="00F517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51713"/>
    <w:rPr>
      <w:rFonts w:ascii="Tahoma" w:hAnsi="Tahoma" w:cs="Tahoma"/>
      <w:sz w:val="16"/>
      <w:szCs w:val="16"/>
      <w:lang w:eastAsia="en-US"/>
    </w:rPr>
  </w:style>
  <w:style w:type="paragraph" w:styleId="Normlnweb">
    <w:name w:val="Normal (Web)"/>
    <w:basedOn w:val="Normln"/>
    <w:uiPriority w:val="99"/>
    <w:semiHidden/>
    <w:unhideWhenUsed/>
    <w:rsid w:val="005074F1"/>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5074F1"/>
    <w:rPr>
      <w:b/>
      <w:bCs/>
    </w:rPr>
  </w:style>
  <w:style w:type="character" w:customStyle="1" w:styleId="mi">
    <w:name w:val="mi"/>
    <w:basedOn w:val="Standardnpsmoodstavce"/>
    <w:rsid w:val="005074F1"/>
  </w:style>
  <w:style w:type="character" w:customStyle="1" w:styleId="mn">
    <w:name w:val="mn"/>
    <w:basedOn w:val="Standardnpsmoodstavce"/>
    <w:rsid w:val="005074F1"/>
  </w:style>
  <w:style w:type="character" w:customStyle="1" w:styleId="mjxassistivemathml">
    <w:name w:val="mjx_assistive_mathml"/>
    <w:basedOn w:val="Standardnpsmoodstavce"/>
    <w:rsid w:val="005074F1"/>
  </w:style>
  <w:style w:type="character" w:customStyle="1" w:styleId="mo">
    <w:name w:val="mo"/>
    <w:basedOn w:val="Standardnpsmoodstavce"/>
    <w:rsid w:val="00507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333651169">
      <w:bodyDiv w:val="1"/>
      <w:marLeft w:val="0"/>
      <w:marRight w:val="0"/>
      <w:marTop w:val="0"/>
      <w:marBottom w:val="0"/>
      <w:divBdr>
        <w:top w:val="none" w:sz="0" w:space="0" w:color="auto"/>
        <w:left w:val="none" w:sz="0" w:space="0" w:color="auto"/>
        <w:bottom w:val="none" w:sz="0" w:space="0" w:color="auto"/>
        <w:right w:val="none" w:sz="0" w:space="0" w:color="auto"/>
      </w:divBdr>
    </w:div>
    <w:div w:id="82608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CF850-8969-4179-BFD2-7B9773741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3316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zastupce</dc:creator>
  <cp:lastModifiedBy>zastupce</cp:lastModifiedBy>
  <cp:revision>2</cp:revision>
  <dcterms:created xsi:type="dcterms:W3CDTF">2020-06-20T04:23:00Z</dcterms:created>
  <dcterms:modified xsi:type="dcterms:W3CDTF">2020-06-20T04:23:00Z</dcterms:modified>
</cp:coreProperties>
</file>